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4" w:rsidRPr="006A787A" w:rsidRDefault="000E727D" w:rsidP="00A30614">
      <w:pPr>
        <w:jc w:val="center"/>
        <w:rPr>
          <w:b/>
          <w:sz w:val="24"/>
          <w:szCs w:val="24"/>
        </w:rPr>
      </w:pPr>
      <w:bookmarkStart w:id="0" w:name="_GoBack"/>
      <w:bookmarkEnd w:id="0"/>
      <w:r>
        <w:rPr>
          <w:b/>
          <w:sz w:val="24"/>
          <w:szCs w:val="24"/>
        </w:rPr>
        <w:t>С</w:t>
      </w:r>
      <w:r w:rsidR="00A30614" w:rsidRPr="006A787A">
        <w:rPr>
          <w:b/>
          <w:sz w:val="24"/>
          <w:szCs w:val="24"/>
        </w:rPr>
        <w:t>водн</w:t>
      </w:r>
      <w:r>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15650D">
        <w:trPr>
          <w:trHeight w:val="158"/>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Сроки проведения публичного обсуждения</w:t>
            </w:r>
          </w:p>
          <w:p w:rsidR="00A30614" w:rsidRPr="006A787A" w:rsidRDefault="00A30614" w:rsidP="0015650D">
            <w:pPr>
              <w:jc w:val="center"/>
              <w:rPr>
                <w:sz w:val="24"/>
                <w:szCs w:val="24"/>
              </w:rPr>
            </w:pPr>
            <w:r w:rsidRPr="006A787A">
              <w:rPr>
                <w:sz w:val="24"/>
                <w:szCs w:val="24"/>
              </w:rPr>
              <w:t>проекта муниципального нормативного правового акта:</w:t>
            </w:r>
          </w:p>
        </w:tc>
      </w:tr>
      <w:tr w:rsidR="00A30614" w:rsidRPr="006A787A" w:rsidTr="0015650D">
        <w:trPr>
          <w:trHeight w:val="158"/>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A30614" w:rsidP="000E727D">
            <w:pPr>
              <w:rPr>
                <w:sz w:val="24"/>
                <w:szCs w:val="24"/>
              </w:rPr>
            </w:pPr>
            <w:r w:rsidRPr="006A787A">
              <w:rPr>
                <w:sz w:val="24"/>
                <w:szCs w:val="24"/>
              </w:rPr>
              <w:t>«</w:t>
            </w:r>
            <w:r w:rsidR="000E727D">
              <w:rPr>
                <w:sz w:val="24"/>
                <w:szCs w:val="24"/>
              </w:rPr>
              <w:t>11</w:t>
            </w:r>
            <w:r w:rsidRPr="006A787A">
              <w:rPr>
                <w:sz w:val="24"/>
                <w:szCs w:val="24"/>
              </w:rPr>
              <w:t>»</w:t>
            </w:r>
            <w:r w:rsidR="000E727D">
              <w:rPr>
                <w:sz w:val="24"/>
                <w:szCs w:val="24"/>
              </w:rPr>
              <w:t>декабря</w:t>
            </w:r>
            <w:r w:rsidRPr="006A787A">
              <w:rPr>
                <w:sz w:val="24"/>
                <w:szCs w:val="24"/>
              </w:rPr>
              <w:t xml:space="preserve"> </w:t>
            </w:r>
            <w:r w:rsidR="000E727D">
              <w:rPr>
                <w:sz w:val="24"/>
                <w:szCs w:val="24"/>
              </w:rPr>
              <w:t xml:space="preserve">2020 </w:t>
            </w:r>
            <w:r w:rsidRPr="006A787A">
              <w:rPr>
                <w:sz w:val="24"/>
                <w:szCs w:val="24"/>
              </w:rPr>
              <w:t>года</w:t>
            </w:r>
          </w:p>
        </w:tc>
      </w:tr>
      <w:tr w:rsidR="00A30614" w:rsidRPr="006A787A" w:rsidTr="0015650D">
        <w:trPr>
          <w:trHeight w:val="157"/>
        </w:trPr>
        <w:tc>
          <w:tcPr>
            <w:tcW w:w="2799" w:type="pct"/>
            <w:shd w:val="clear" w:color="auto" w:fill="auto"/>
          </w:tcPr>
          <w:p w:rsidR="00A30614" w:rsidRPr="006A787A" w:rsidRDefault="00A30614" w:rsidP="0015650D">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A30614" w:rsidP="000E727D">
            <w:pPr>
              <w:rPr>
                <w:sz w:val="24"/>
                <w:szCs w:val="24"/>
              </w:rPr>
            </w:pPr>
            <w:r w:rsidRPr="006A787A">
              <w:rPr>
                <w:sz w:val="24"/>
                <w:szCs w:val="24"/>
              </w:rPr>
              <w:t>«</w:t>
            </w:r>
            <w:r w:rsidR="000E727D">
              <w:rPr>
                <w:sz w:val="24"/>
                <w:szCs w:val="24"/>
              </w:rPr>
              <w:t>24</w:t>
            </w:r>
            <w:r w:rsidRPr="006A787A">
              <w:rPr>
                <w:sz w:val="24"/>
                <w:szCs w:val="24"/>
              </w:rPr>
              <w:t>»</w:t>
            </w:r>
            <w:r w:rsidR="000E727D">
              <w:rPr>
                <w:sz w:val="24"/>
                <w:szCs w:val="24"/>
              </w:rPr>
              <w:t>декабря 2020</w:t>
            </w:r>
            <w:r w:rsidRPr="006A787A">
              <w:rPr>
                <w:sz w:val="24"/>
                <w:szCs w:val="24"/>
              </w:rPr>
              <w:t xml:space="preserve"> года</w:t>
            </w:r>
          </w:p>
        </w:tc>
      </w:tr>
      <w:tr w:rsidR="00A30614" w:rsidRPr="006A787A" w:rsidTr="0015650D">
        <w:trPr>
          <w:trHeight w:val="157"/>
        </w:trPr>
        <w:tc>
          <w:tcPr>
            <w:tcW w:w="5000" w:type="pct"/>
            <w:gridSpan w:val="2"/>
            <w:shd w:val="clear" w:color="auto" w:fill="auto"/>
          </w:tcPr>
          <w:p w:rsidR="00A30614" w:rsidRPr="006A787A" w:rsidRDefault="00A30614" w:rsidP="0015650D">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15650D">
        <w:trPr>
          <w:trHeight w:val="157"/>
        </w:trPr>
        <w:tc>
          <w:tcPr>
            <w:tcW w:w="2799" w:type="pct"/>
            <w:shd w:val="clear" w:color="auto" w:fill="auto"/>
          </w:tcPr>
          <w:p w:rsidR="00A30614" w:rsidRPr="006A787A" w:rsidRDefault="00A30614" w:rsidP="0015650D">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ED5D77" w:rsidRDefault="00ED5D77" w:rsidP="00ED5D77">
            <w:pPr>
              <w:rPr>
                <w:sz w:val="24"/>
                <w:szCs w:val="24"/>
              </w:rPr>
            </w:pPr>
            <w:r w:rsidRPr="00ED5D77">
              <w:rPr>
                <w:sz w:val="24"/>
                <w:szCs w:val="24"/>
              </w:rPr>
              <w:t>1</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полностью</w:t>
            </w:r>
          </w:p>
        </w:tc>
        <w:tc>
          <w:tcPr>
            <w:tcW w:w="2201" w:type="pct"/>
            <w:shd w:val="clear" w:color="auto" w:fill="auto"/>
          </w:tcPr>
          <w:p w:rsidR="00A30614" w:rsidRPr="006A787A" w:rsidRDefault="00ED5D77" w:rsidP="0015650D">
            <w:pPr>
              <w:rPr>
                <w:sz w:val="24"/>
                <w:szCs w:val="24"/>
              </w:rPr>
            </w:pPr>
            <w:r>
              <w:rPr>
                <w:sz w:val="24"/>
                <w:szCs w:val="24"/>
              </w:rPr>
              <w:t>0</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учтено частично</w:t>
            </w:r>
          </w:p>
        </w:tc>
        <w:tc>
          <w:tcPr>
            <w:tcW w:w="2201" w:type="pct"/>
            <w:shd w:val="clear" w:color="auto" w:fill="auto"/>
          </w:tcPr>
          <w:p w:rsidR="00A30614" w:rsidRPr="006A787A" w:rsidRDefault="00ED5D77" w:rsidP="0015650D">
            <w:pPr>
              <w:rPr>
                <w:sz w:val="24"/>
                <w:szCs w:val="24"/>
              </w:rPr>
            </w:pPr>
            <w:r>
              <w:rPr>
                <w:sz w:val="24"/>
                <w:szCs w:val="24"/>
              </w:rPr>
              <w:t>0</w:t>
            </w:r>
          </w:p>
        </w:tc>
      </w:tr>
      <w:tr w:rsidR="00A30614" w:rsidRPr="006A787A" w:rsidTr="0015650D">
        <w:trPr>
          <w:trHeight w:val="157"/>
        </w:trPr>
        <w:tc>
          <w:tcPr>
            <w:tcW w:w="2799" w:type="pct"/>
            <w:shd w:val="clear" w:color="auto" w:fill="auto"/>
          </w:tcPr>
          <w:p w:rsidR="00A30614" w:rsidRPr="006A787A" w:rsidRDefault="00A30614" w:rsidP="0015650D">
            <w:pPr>
              <w:jc w:val="right"/>
              <w:rPr>
                <w:sz w:val="24"/>
                <w:szCs w:val="24"/>
              </w:rPr>
            </w:pPr>
            <w:r w:rsidRPr="006A787A">
              <w:rPr>
                <w:sz w:val="24"/>
                <w:szCs w:val="24"/>
              </w:rPr>
              <w:t>не учтено</w:t>
            </w:r>
          </w:p>
        </w:tc>
        <w:tc>
          <w:tcPr>
            <w:tcW w:w="2201" w:type="pct"/>
            <w:shd w:val="clear" w:color="auto" w:fill="auto"/>
          </w:tcPr>
          <w:p w:rsidR="00A30614" w:rsidRPr="006A787A" w:rsidRDefault="00ED5D77" w:rsidP="0015650D">
            <w:pPr>
              <w:rPr>
                <w:sz w:val="24"/>
                <w:szCs w:val="24"/>
              </w:rPr>
            </w:pPr>
            <w:r>
              <w:rPr>
                <w:sz w:val="24"/>
                <w:szCs w:val="24"/>
              </w:rPr>
              <w:t>1</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A30614" w:rsidRPr="006A787A" w:rsidTr="0015650D">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6A787A" w:rsidRDefault="00A30614" w:rsidP="000E727D">
            <w:pPr>
              <w:spacing w:after="200"/>
              <w:contextualSpacing/>
              <w:jc w:val="both"/>
              <w:rPr>
                <w:rFonts w:eastAsia="Calibri"/>
                <w:sz w:val="20"/>
                <w:szCs w:val="20"/>
                <w:lang w:eastAsia="en-US"/>
              </w:rPr>
            </w:pPr>
            <w:r w:rsidRPr="006A787A">
              <w:rPr>
                <w:sz w:val="24"/>
                <w:szCs w:val="24"/>
              </w:rPr>
              <w:t xml:space="preserve">Структурное подразделение органа местного самоуправления муниципального образования (далее – разработчик): </w:t>
            </w:r>
            <w:r w:rsidR="000E727D" w:rsidRPr="009C6794">
              <w:rPr>
                <w:sz w:val="24"/>
                <w:szCs w:val="24"/>
                <w:u w:val="single"/>
              </w:rPr>
              <w:t xml:space="preserve">Управление градостроительства, развития жилищно-коммунального комплекса и энергетики </w:t>
            </w:r>
            <w:r w:rsidR="000E727D">
              <w:rPr>
                <w:sz w:val="24"/>
                <w:szCs w:val="24"/>
                <w:u w:val="single"/>
              </w:rPr>
              <w:t>администрации района</w:t>
            </w:r>
          </w:p>
        </w:tc>
      </w:tr>
      <w:tr w:rsidR="00A30614" w:rsidRPr="006A787A" w:rsidTr="000E727D">
        <w:trPr>
          <w:trHeight w:val="479"/>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A30614" w:rsidRPr="006A787A" w:rsidRDefault="00A30614" w:rsidP="000E727D">
            <w:pPr>
              <w:pBdr>
                <w:bottom w:val="single" w:sz="4" w:space="1" w:color="auto"/>
              </w:pBdr>
              <w:jc w:val="both"/>
              <w:rPr>
                <w:rFonts w:eastAsia="Calibri"/>
                <w:sz w:val="20"/>
                <w:szCs w:val="20"/>
                <w:lang w:eastAsia="en-US"/>
              </w:rPr>
            </w:pPr>
            <w:r w:rsidRPr="006A787A">
              <w:rPr>
                <w:sz w:val="24"/>
                <w:szCs w:val="24"/>
              </w:rPr>
              <w:t xml:space="preserve">Сведения о структурных подразделениях органов местного самоуправления муниципального образования – соисполнителях: </w:t>
            </w:r>
            <w:r w:rsidR="000E727D" w:rsidRPr="000E727D">
              <w:rPr>
                <w:sz w:val="24"/>
                <w:szCs w:val="24"/>
                <w:u w:val="single"/>
              </w:rPr>
              <w:t>отсутствуют</w:t>
            </w:r>
          </w:p>
        </w:tc>
      </w:tr>
      <w:tr w:rsidR="00A30614" w:rsidRPr="006A787A" w:rsidTr="0015650D">
        <w:trPr>
          <w:trHeight w:val="991"/>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A30614" w:rsidRPr="006A787A" w:rsidRDefault="00A30614" w:rsidP="000E727D">
            <w:pPr>
              <w:pBdr>
                <w:bottom w:val="single" w:sz="4" w:space="1" w:color="auto"/>
              </w:pBdr>
              <w:jc w:val="both"/>
              <w:rPr>
                <w:rFonts w:eastAsia="Calibri"/>
                <w:sz w:val="20"/>
                <w:szCs w:val="20"/>
                <w:lang w:eastAsia="en-US"/>
              </w:rPr>
            </w:pPr>
            <w:r w:rsidRPr="006A787A">
              <w:rPr>
                <w:sz w:val="24"/>
                <w:szCs w:val="24"/>
              </w:rPr>
              <w:t xml:space="preserve">Вид и наименование проекта муниципального нормативного правового акта: </w:t>
            </w:r>
            <w:r w:rsidR="000E727D" w:rsidRPr="009C6794">
              <w:rPr>
                <w:sz w:val="24"/>
                <w:szCs w:val="24"/>
                <w:u w:val="single"/>
              </w:rPr>
              <w:t>«О внесении изменений в приложение к постановлению администрации района от 18.09.2019 №1853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p>
        </w:tc>
      </w:tr>
      <w:tr w:rsidR="00A30614" w:rsidRPr="006A787A" w:rsidTr="0015650D">
        <w:trPr>
          <w:trHeight w:val="1615"/>
        </w:trPr>
        <w:tc>
          <w:tcPr>
            <w:tcW w:w="419"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30614" w:rsidRPr="006A787A" w:rsidRDefault="00A30614" w:rsidP="000E727D">
            <w:pPr>
              <w:pBdr>
                <w:bottom w:val="single" w:sz="4" w:space="1" w:color="auto"/>
              </w:pBdr>
              <w:jc w:val="both"/>
              <w:rPr>
                <w:rFonts w:eastAsia="Calibri"/>
                <w:sz w:val="20"/>
                <w:szCs w:val="20"/>
                <w:lang w:eastAsia="en-US"/>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r w:rsidR="000E727D" w:rsidRPr="000E727D">
              <w:rPr>
                <w:sz w:val="24"/>
                <w:szCs w:val="24"/>
                <w:u w:val="single"/>
              </w:rPr>
              <w:t>урегулирова</w:t>
            </w:r>
            <w:r w:rsidR="000E727D">
              <w:rPr>
                <w:sz w:val="24"/>
                <w:szCs w:val="24"/>
                <w:u w:val="single"/>
              </w:rPr>
              <w:t>ние</w:t>
            </w:r>
            <w:r w:rsidR="000E727D" w:rsidRPr="000E727D">
              <w:rPr>
                <w:sz w:val="24"/>
                <w:szCs w:val="24"/>
                <w:u w:val="single"/>
              </w:rPr>
              <w:t xml:space="preserve"> вопрос</w:t>
            </w:r>
            <w:r w:rsidR="000E727D">
              <w:rPr>
                <w:sz w:val="24"/>
                <w:szCs w:val="24"/>
                <w:u w:val="single"/>
              </w:rPr>
              <w:t>ов</w:t>
            </w:r>
            <w:r w:rsidR="000E727D" w:rsidRPr="000E727D">
              <w:rPr>
                <w:sz w:val="24"/>
                <w:szCs w:val="24"/>
                <w:u w:val="single"/>
              </w:rPr>
              <w:t xml:space="preserve"> по  внесению изменений в документацию по планировке территории, отмене такой документации или ее отдельных частей и признанию отдельных частей такой документации не подлежащими применению</w:t>
            </w:r>
            <w:r w:rsidR="000E727D">
              <w:rPr>
                <w:sz w:val="24"/>
                <w:szCs w:val="24"/>
                <w:u w:val="single"/>
              </w:rPr>
              <w:t>, основание для внесения изменения является Градостроительный кодекс Российской Федерации</w:t>
            </w:r>
          </w:p>
        </w:tc>
      </w:tr>
      <w:tr w:rsidR="00A30614" w:rsidRPr="006A787A" w:rsidTr="0015650D">
        <w:tc>
          <w:tcPr>
            <w:tcW w:w="419" w:type="pct"/>
            <w:vMerge w:val="restar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15650D">
            <w:pPr>
              <w:jc w:val="both"/>
              <w:rPr>
                <w:sz w:val="24"/>
                <w:szCs w:val="24"/>
                <w:lang w:val="en-US"/>
              </w:rPr>
            </w:pPr>
            <w:r w:rsidRPr="006A787A">
              <w:rPr>
                <w:sz w:val="24"/>
                <w:szCs w:val="24"/>
                <w:lang w:val="en-US"/>
              </w:rPr>
              <w:t>Контактная информация исполнителя разработчика:</w:t>
            </w: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E727D" w:rsidRDefault="000E727D" w:rsidP="0015650D">
            <w:pPr>
              <w:jc w:val="center"/>
              <w:rPr>
                <w:sz w:val="24"/>
                <w:szCs w:val="24"/>
              </w:rPr>
            </w:pPr>
            <w:r>
              <w:rPr>
                <w:sz w:val="24"/>
                <w:szCs w:val="24"/>
              </w:rPr>
              <w:t>Прокофьев Вячеслав Юрьевич</w:t>
            </w:r>
          </w:p>
        </w:tc>
      </w:tr>
      <w:tr w:rsidR="00A30614" w:rsidRPr="006A787A" w:rsidTr="0015650D">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E727D" w:rsidRDefault="000E727D" w:rsidP="000E727D">
            <w:pPr>
              <w:jc w:val="both"/>
              <w:rPr>
                <w:sz w:val="24"/>
                <w:szCs w:val="24"/>
              </w:rPr>
            </w:pPr>
            <w:r w:rsidRPr="000E727D">
              <w:rPr>
                <w:sz w:val="24"/>
                <w:szCs w:val="24"/>
              </w:rPr>
              <w:t>исполняющий обязанности заместителя начальника управления – главного архитектора управления градостроительства, развития жилищно-коммунального комплекса и энергетики администрации района</w:t>
            </w: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E727D" w:rsidRDefault="000E727D" w:rsidP="0015650D">
            <w:pPr>
              <w:jc w:val="center"/>
              <w:rPr>
                <w:sz w:val="24"/>
                <w:szCs w:val="24"/>
              </w:rPr>
            </w:pPr>
            <w:r>
              <w:rPr>
                <w:sz w:val="24"/>
                <w:szCs w:val="24"/>
              </w:rPr>
              <w:t>8-3466-49-87-30</w:t>
            </w:r>
          </w:p>
        </w:tc>
      </w:tr>
      <w:tr w:rsidR="00A30614" w:rsidRPr="006A787A" w:rsidTr="0015650D">
        <w:trPr>
          <w:trHeight w:val="249"/>
        </w:trPr>
        <w:tc>
          <w:tcPr>
            <w:tcW w:w="419" w:type="pct"/>
            <w:vMerge/>
            <w:shd w:val="clear" w:color="auto" w:fill="auto"/>
          </w:tcPr>
          <w:p w:rsidR="00A30614" w:rsidRPr="006A787A" w:rsidRDefault="00A30614" w:rsidP="0015650D">
            <w:pPr>
              <w:jc w:val="center"/>
              <w:rPr>
                <w:sz w:val="24"/>
                <w:szCs w:val="24"/>
              </w:rPr>
            </w:pPr>
          </w:p>
        </w:tc>
        <w:tc>
          <w:tcPr>
            <w:tcW w:w="1777" w:type="pct"/>
            <w:tcBorders>
              <w:right w:val="single" w:sz="4" w:space="0" w:color="auto"/>
            </w:tcBorders>
            <w:shd w:val="clear" w:color="auto" w:fill="auto"/>
          </w:tcPr>
          <w:p w:rsidR="00A30614" w:rsidRPr="006A787A" w:rsidRDefault="00A30614" w:rsidP="0015650D">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6A787A" w:rsidRDefault="0087643F" w:rsidP="0015650D">
            <w:pPr>
              <w:jc w:val="center"/>
              <w:rPr>
                <w:sz w:val="24"/>
                <w:szCs w:val="24"/>
                <w:lang w:val="en-US"/>
              </w:rPr>
            </w:pPr>
            <w:hyperlink r:id="rId8" w:history="1">
              <w:r w:rsidR="000E727D" w:rsidRPr="00DC16B7">
                <w:rPr>
                  <w:rStyle w:val="af9"/>
                  <w:sz w:val="24"/>
                  <w:szCs w:val="24"/>
                  <w:lang w:val="en-US"/>
                </w:rPr>
                <w:t>ProkofevVY</w:t>
              </w:r>
              <w:r w:rsidR="000E727D" w:rsidRPr="00DC16B7">
                <w:rPr>
                  <w:rStyle w:val="af9"/>
                  <w:sz w:val="24"/>
                  <w:szCs w:val="24"/>
                </w:rPr>
                <w:t>@NVraion.ru</w:t>
              </w:r>
            </w:hyperlink>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A30614" w:rsidRPr="006A787A" w:rsidTr="0015650D">
        <w:tc>
          <w:tcPr>
            <w:tcW w:w="424"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A30614" w:rsidRPr="006A787A" w:rsidRDefault="00A30614" w:rsidP="0015650D">
            <w:pPr>
              <w:rPr>
                <w:sz w:val="24"/>
                <w:szCs w:val="24"/>
              </w:rPr>
            </w:pPr>
            <w:r w:rsidRPr="006A787A">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A30614" w:rsidRPr="006A787A" w:rsidRDefault="00B40339" w:rsidP="0015650D">
            <w:pPr>
              <w:pBdr>
                <w:bottom w:val="single" w:sz="4" w:space="1" w:color="auto"/>
              </w:pBdr>
              <w:jc w:val="center"/>
              <w:rPr>
                <w:sz w:val="24"/>
                <w:szCs w:val="24"/>
              </w:rPr>
            </w:pPr>
            <w:r>
              <w:rPr>
                <w:sz w:val="24"/>
                <w:szCs w:val="24"/>
              </w:rPr>
              <w:t>средняя</w:t>
            </w:r>
          </w:p>
          <w:p w:rsidR="00A30614" w:rsidRPr="006A787A" w:rsidRDefault="00A30614" w:rsidP="0015650D">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B40339">
        <w:trPr>
          <w:trHeight w:val="840"/>
        </w:trPr>
        <w:tc>
          <w:tcPr>
            <w:tcW w:w="424"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A30614" w:rsidRPr="00ED5D77" w:rsidRDefault="00A30614" w:rsidP="00B40339">
            <w:pPr>
              <w:pBdr>
                <w:bottom w:val="single" w:sz="4" w:space="1" w:color="auto"/>
              </w:pBdr>
              <w:jc w:val="both"/>
              <w:rPr>
                <w:rFonts w:eastAsia="Calibri"/>
                <w:sz w:val="24"/>
                <w:szCs w:val="24"/>
                <w:lang w:eastAsia="en-US"/>
              </w:rPr>
            </w:pPr>
            <w:r w:rsidRPr="00ED5D77">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r w:rsidR="00B40339" w:rsidRPr="00ED5D77">
              <w:rPr>
                <w:sz w:val="24"/>
                <w:szCs w:val="24"/>
              </w:rPr>
              <w:t>внесение изменений в действующий НПА</w:t>
            </w:r>
            <w:r w:rsidR="00ED5D77" w:rsidRPr="00ED5D77">
              <w:rPr>
                <w:rFonts w:eastAsia="Calibri"/>
                <w:sz w:val="24"/>
                <w:szCs w:val="24"/>
              </w:rPr>
              <w:t xml:space="preserve"> соответствии с действующим законодательством</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lastRenderedPageBreak/>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6A787A" w:rsidRDefault="00A30614" w:rsidP="00A30614">
      <w:pPr>
        <w:jc w:val="center"/>
        <w:rPr>
          <w:sz w:val="24"/>
          <w:szCs w:val="24"/>
        </w:rPr>
      </w:pPr>
      <w:r w:rsidRPr="006A787A">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Pr="006A787A" w:rsidRDefault="00A30614" w:rsidP="00546034">
            <w:pPr>
              <w:pBdr>
                <w:bottom w:val="single" w:sz="4" w:space="1" w:color="auto"/>
              </w:pBdr>
              <w:rPr>
                <w:rFonts w:eastAsia="Calibri"/>
                <w:sz w:val="20"/>
                <w:szCs w:val="20"/>
                <w:lang w:eastAsia="en-US"/>
              </w:rPr>
            </w:pPr>
            <w:r w:rsidRPr="006A787A">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546034">
              <w:rPr>
                <w:sz w:val="24"/>
                <w:szCs w:val="24"/>
              </w:rPr>
              <w:t xml:space="preserve"> </w:t>
            </w:r>
            <w:r w:rsidR="00546034" w:rsidRPr="00D6772B">
              <w:rPr>
                <w:sz w:val="24"/>
                <w:szCs w:val="24"/>
                <w:u w:val="single"/>
              </w:rPr>
              <w:t>регулирование вопросов по внесению изменений, отмены и признания отдельных частей документации по планировке территории не подлежащими применению</w:t>
            </w:r>
          </w:p>
        </w:tc>
      </w:tr>
      <w:tr w:rsidR="00A30614" w:rsidRPr="006A787A" w:rsidTr="00546034">
        <w:trPr>
          <w:trHeight w:val="652"/>
        </w:trPr>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Pr="006A787A" w:rsidRDefault="00A30614" w:rsidP="00546034">
            <w:pPr>
              <w:pBdr>
                <w:bottom w:val="single" w:sz="4" w:space="1" w:color="auto"/>
              </w:pBdr>
              <w:rPr>
                <w:rFonts w:eastAsia="Calibri"/>
                <w:sz w:val="20"/>
                <w:szCs w:val="20"/>
                <w:lang w:eastAsia="en-US"/>
              </w:rPr>
            </w:pPr>
            <w:r w:rsidRPr="006A787A">
              <w:rPr>
                <w:sz w:val="24"/>
                <w:szCs w:val="24"/>
              </w:rPr>
              <w:t>Негативные эффекты, возникающие в связи с наличием проблемы:</w:t>
            </w:r>
            <w:r w:rsidR="00546034" w:rsidRPr="00C85CCD">
              <w:rPr>
                <w:sz w:val="24"/>
                <w:szCs w:val="24"/>
                <w:u w:val="single"/>
              </w:rPr>
              <w:t xml:space="preserve"> возникновени</w:t>
            </w:r>
            <w:r w:rsidR="00546034">
              <w:rPr>
                <w:sz w:val="24"/>
                <w:szCs w:val="24"/>
                <w:u w:val="single"/>
              </w:rPr>
              <w:t>е</w:t>
            </w:r>
            <w:r w:rsidR="00546034" w:rsidRPr="00C85CCD">
              <w:rPr>
                <w:sz w:val="24"/>
                <w:szCs w:val="24"/>
                <w:u w:val="single"/>
              </w:rPr>
              <w:t xml:space="preserve"> избыточных </w:t>
            </w:r>
            <w:r w:rsidR="00546034">
              <w:rPr>
                <w:sz w:val="24"/>
                <w:szCs w:val="24"/>
                <w:u w:val="single"/>
              </w:rPr>
              <w:t xml:space="preserve">действий и </w:t>
            </w:r>
            <w:r w:rsidR="00546034" w:rsidRPr="00C85CCD">
              <w:rPr>
                <w:sz w:val="24"/>
                <w:szCs w:val="24"/>
                <w:u w:val="single"/>
              </w:rPr>
              <w:t>дублирования предоставляемых документо</w:t>
            </w:r>
            <w:r w:rsidR="00546034">
              <w:rPr>
                <w:sz w:val="24"/>
                <w:szCs w:val="24"/>
                <w:u w:val="single"/>
              </w:rPr>
              <w:t>в</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A30614" w:rsidRPr="006A787A" w:rsidRDefault="00A30614" w:rsidP="00546034">
            <w:pPr>
              <w:autoSpaceDE w:val="0"/>
              <w:autoSpaceDN w:val="0"/>
              <w:adjustRightInd w:val="0"/>
              <w:jc w:val="both"/>
              <w:rPr>
                <w:rFonts w:eastAsia="Calibri"/>
                <w:sz w:val="20"/>
                <w:szCs w:val="20"/>
                <w:lang w:eastAsia="en-US"/>
              </w:rPr>
            </w:pPr>
            <w:r w:rsidRPr="006A787A">
              <w:rPr>
                <w:sz w:val="24"/>
                <w:szCs w:val="24"/>
              </w:rPr>
              <w:t>Описание условий, при которых проблема может быть решена в целом без вмешательства со стороны государства:</w:t>
            </w:r>
            <w:r w:rsidR="00546034" w:rsidRPr="00C7480C">
              <w:rPr>
                <w:sz w:val="24"/>
                <w:szCs w:val="24"/>
                <w:u w:val="single"/>
              </w:rPr>
              <w:t xml:space="preserve"> в соответствии с частью 20 статьи 45 Градостроительного кодекса Российской Федерации (далее – Кодекс) </w:t>
            </w:r>
            <w:r w:rsidR="00546034" w:rsidRPr="00546034">
              <w:rPr>
                <w:sz w:val="24"/>
                <w:szCs w:val="24"/>
              </w:rPr>
              <w:t>порядок внесения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Кодексом и нормативными правовыми актами органов местного самоуправления</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Pr="00546034" w:rsidRDefault="00A30614" w:rsidP="00546034">
            <w:pPr>
              <w:autoSpaceDE w:val="0"/>
              <w:autoSpaceDN w:val="0"/>
              <w:jc w:val="both"/>
              <w:rPr>
                <w:sz w:val="24"/>
                <w:szCs w:val="24"/>
              </w:rPr>
            </w:pPr>
            <w:r w:rsidRPr="006A787A">
              <w:rPr>
                <w:sz w:val="24"/>
                <w:szCs w:val="24"/>
              </w:rPr>
              <w:t>Источники данных:</w:t>
            </w:r>
            <w:r w:rsidR="00546034" w:rsidRPr="009B59A0">
              <w:rPr>
                <w:sz w:val="24"/>
                <w:szCs w:val="24"/>
                <w:u w:val="single"/>
              </w:rPr>
              <w:t xml:space="preserve"> КонсультантПлюс</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A30614" w:rsidRPr="006A787A" w:rsidRDefault="00A30614" w:rsidP="00546034">
            <w:pPr>
              <w:pBdr>
                <w:bottom w:val="single" w:sz="4" w:space="1" w:color="auto"/>
              </w:pBdr>
              <w:rPr>
                <w:rFonts w:eastAsia="Calibri"/>
                <w:sz w:val="20"/>
                <w:szCs w:val="20"/>
                <w:lang w:eastAsia="en-US"/>
              </w:rPr>
            </w:pPr>
            <w:r w:rsidRPr="006A787A">
              <w:rPr>
                <w:sz w:val="24"/>
                <w:szCs w:val="24"/>
              </w:rPr>
              <w:t>Иная информация о проблеме:</w:t>
            </w:r>
            <w:r w:rsidR="00546034" w:rsidRPr="00CA4128">
              <w:rPr>
                <w:sz w:val="24"/>
                <w:szCs w:val="24"/>
                <w:u w:val="single"/>
              </w:rPr>
              <w:t xml:space="preserve"> иная информация 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A30614" w:rsidRPr="007076B0" w:rsidRDefault="00A30614" w:rsidP="00650F45">
            <w:pPr>
              <w:autoSpaceDE w:val="0"/>
              <w:autoSpaceDN w:val="0"/>
              <w:adjustRightInd w:val="0"/>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r w:rsidR="007076B0" w:rsidRPr="00C85CCD">
              <w:rPr>
                <w:sz w:val="24"/>
                <w:szCs w:val="24"/>
                <w:u w:val="single"/>
              </w:rPr>
              <w:t xml:space="preserve"> в некоторых муниципальных образованиях и </w:t>
            </w:r>
            <w:r w:rsidR="007076B0" w:rsidRPr="007076B0">
              <w:rPr>
                <w:sz w:val="24"/>
                <w:szCs w:val="24"/>
                <w:u w:val="single"/>
              </w:rPr>
              <w:t>субъектах Российской Федерации приняты порядок внесения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w:t>
            </w:r>
            <w:r w:rsidR="00650F45">
              <w:rPr>
                <w:sz w:val="24"/>
                <w:szCs w:val="24"/>
                <w:u w:val="single"/>
              </w:rPr>
              <w:t xml:space="preserve"> (</w:t>
            </w:r>
            <w:r w:rsidR="00650F45" w:rsidRPr="00650F45">
              <w:rPr>
                <w:sz w:val="24"/>
                <w:szCs w:val="24"/>
                <w:u w:val="single"/>
              </w:rPr>
              <w:t>Постановление Администрации города Мегиона от 13.05.2020 N 900</w:t>
            </w:r>
            <w:r w:rsidR="00650F45">
              <w:rPr>
                <w:sz w:val="24"/>
                <w:szCs w:val="24"/>
                <w:u w:val="single"/>
              </w:rPr>
              <w:t xml:space="preserve"> </w:t>
            </w:r>
            <w:r w:rsidR="00650F45" w:rsidRPr="00650F45">
              <w:rPr>
                <w:sz w:val="24"/>
                <w:szCs w:val="24"/>
                <w:u w:val="single"/>
              </w:rPr>
              <w:t>"Об утверждении Порядка подготовки документации по планировке территории, разрабатываемой на основании решений администрации города,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на территории городского округа город Мегион"</w:t>
            </w:r>
            <w:r w:rsidR="00650F45">
              <w:rPr>
                <w:sz w:val="24"/>
                <w:szCs w:val="24"/>
                <w:u w:val="single"/>
              </w:rPr>
              <w:t>)</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7076B0" w:rsidRDefault="00A30614" w:rsidP="007076B0">
            <w:pPr>
              <w:pBdr>
                <w:bottom w:val="single" w:sz="4" w:space="1" w:color="auto"/>
              </w:pBdr>
              <w:rPr>
                <w:sz w:val="24"/>
                <w:szCs w:val="24"/>
              </w:rPr>
            </w:pPr>
            <w:r w:rsidRPr="006A787A">
              <w:rPr>
                <w:sz w:val="24"/>
                <w:szCs w:val="24"/>
              </w:rPr>
              <w:t>Источники данных:</w:t>
            </w:r>
            <w:r w:rsidR="007076B0">
              <w:rPr>
                <w:sz w:val="24"/>
                <w:szCs w:val="24"/>
              </w:rPr>
              <w:t xml:space="preserve"> КонсультантПлюс</w:t>
            </w:r>
          </w:p>
          <w:p w:rsidR="007076B0" w:rsidRPr="007076B0" w:rsidRDefault="007076B0" w:rsidP="007076B0">
            <w:pPr>
              <w:pBdr>
                <w:bottom w:val="single" w:sz="4" w:space="1" w:color="auto"/>
              </w:pBdr>
              <w:rPr>
                <w:sz w:val="24"/>
                <w:szCs w:val="24"/>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A30614" w:rsidRPr="006A787A" w:rsidTr="007076B0">
        <w:trPr>
          <w:trHeight w:val="989"/>
        </w:trPr>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40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7"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A30614" w:rsidRPr="006A787A" w:rsidTr="0015650D">
        <w:trPr>
          <w:trHeight w:val="367"/>
        </w:trPr>
        <w:tc>
          <w:tcPr>
            <w:tcW w:w="2413" w:type="pct"/>
            <w:gridSpan w:val="2"/>
            <w:shd w:val="clear" w:color="auto" w:fill="auto"/>
          </w:tcPr>
          <w:p w:rsidR="00A30614" w:rsidRPr="006A787A" w:rsidRDefault="007076B0" w:rsidP="007076B0">
            <w:pPr>
              <w:spacing w:after="200"/>
              <w:contextualSpacing/>
              <w:rPr>
                <w:rFonts w:eastAsia="Calibri"/>
                <w:sz w:val="24"/>
                <w:szCs w:val="24"/>
                <w:lang w:eastAsia="en-US"/>
              </w:rPr>
            </w:pPr>
            <w:r w:rsidRPr="007076B0">
              <w:rPr>
                <w:rFonts w:eastAsia="Calibri"/>
                <w:sz w:val="24"/>
                <w:szCs w:val="24"/>
                <w:lang w:eastAsia="en-US"/>
              </w:rPr>
              <w:t xml:space="preserve">Установления требования к </w:t>
            </w:r>
            <w:r>
              <w:rPr>
                <w:rFonts w:eastAsia="Calibri"/>
                <w:sz w:val="24"/>
                <w:szCs w:val="24"/>
                <w:lang w:eastAsia="en-US"/>
              </w:rPr>
              <w:t>внесению изменений в</w:t>
            </w:r>
            <w:r w:rsidRPr="007076B0">
              <w:rPr>
                <w:rFonts w:eastAsia="Calibri"/>
                <w:sz w:val="24"/>
                <w:szCs w:val="24"/>
                <w:lang w:eastAsia="en-US"/>
              </w:rPr>
              <w:t xml:space="preserve"> документаци</w:t>
            </w:r>
            <w:r>
              <w:rPr>
                <w:rFonts w:eastAsia="Calibri"/>
                <w:sz w:val="24"/>
                <w:szCs w:val="24"/>
                <w:lang w:eastAsia="en-US"/>
              </w:rPr>
              <w:t>ю</w:t>
            </w:r>
            <w:r w:rsidRPr="007076B0">
              <w:rPr>
                <w:rFonts w:eastAsia="Calibri"/>
                <w:sz w:val="24"/>
                <w:szCs w:val="24"/>
                <w:lang w:eastAsia="en-US"/>
              </w:rPr>
              <w:t xml:space="preserve"> по планировке территории</w:t>
            </w:r>
            <w:r>
              <w:rPr>
                <w:rFonts w:eastAsia="Calibri"/>
                <w:sz w:val="24"/>
                <w:szCs w:val="24"/>
                <w:lang w:eastAsia="en-US"/>
              </w:rPr>
              <w:t>, отмены такой документации и признания отдельных частей такой документации не подлежащими применению</w:t>
            </w:r>
            <w:r w:rsidRPr="007076B0">
              <w:rPr>
                <w:rFonts w:eastAsia="Calibri"/>
                <w:sz w:val="24"/>
                <w:szCs w:val="24"/>
                <w:lang w:eastAsia="en-US"/>
              </w:rPr>
              <w:t xml:space="preserve"> </w:t>
            </w:r>
            <w:r>
              <w:rPr>
                <w:rFonts w:eastAsia="Calibri"/>
                <w:sz w:val="24"/>
                <w:szCs w:val="24"/>
                <w:lang w:eastAsia="en-US"/>
              </w:rPr>
              <w:lastRenderedPageBreak/>
              <w:t>(</w:t>
            </w:r>
            <w:r w:rsidRPr="007076B0">
              <w:rPr>
                <w:rFonts w:eastAsia="Calibri"/>
                <w:sz w:val="24"/>
                <w:szCs w:val="24"/>
                <w:lang w:eastAsia="en-US"/>
              </w:rPr>
              <w:t>для размещения объектов местного значения муниципального района и иных объектов капитального строительства, размещение которых панируется в границах поселения, либо на территориях двух и более поселений и (или) межселенной территории в границах муниципального района</w:t>
            </w:r>
            <w:r>
              <w:rPr>
                <w:rFonts w:eastAsia="Calibri"/>
                <w:sz w:val="24"/>
                <w:szCs w:val="24"/>
                <w:lang w:eastAsia="en-US"/>
              </w:rPr>
              <w:t>)</w:t>
            </w:r>
          </w:p>
        </w:tc>
        <w:tc>
          <w:tcPr>
            <w:tcW w:w="2587" w:type="pct"/>
            <w:gridSpan w:val="2"/>
            <w:shd w:val="clear" w:color="auto" w:fill="auto"/>
          </w:tcPr>
          <w:p w:rsidR="00A30614" w:rsidRPr="006A787A" w:rsidRDefault="007076B0" w:rsidP="0015650D">
            <w:pPr>
              <w:spacing w:after="200"/>
              <w:contextualSpacing/>
              <w:rPr>
                <w:rFonts w:eastAsia="Calibri"/>
                <w:sz w:val="24"/>
                <w:szCs w:val="24"/>
                <w:lang w:eastAsia="en-US"/>
              </w:rPr>
            </w:pPr>
            <w:r w:rsidRPr="007076B0">
              <w:rPr>
                <w:rFonts w:eastAsia="Calibri"/>
                <w:sz w:val="24"/>
                <w:szCs w:val="24"/>
                <w:lang w:eastAsia="en-US"/>
              </w:rPr>
              <w:lastRenderedPageBreak/>
              <w:t>На весь период действия муниципального правового акта</w:t>
            </w: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Pr="006A787A" w:rsidRDefault="00A30614" w:rsidP="00855337">
            <w:pPr>
              <w:pBdr>
                <w:bottom w:val="single" w:sz="4" w:space="1" w:color="auto"/>
              </w:pBdr>
              <w:jc w:val="both"/>
              <w:rPr>
                <w:rFonts w:eastAsia="Calibri"/>
                <w:sz w:val="20"/>
                <w:szCs w:val="20"/>
                <w:lang w:eastAsia="en-US"/>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7076B0" w:rsidRPr="00825DA3">
              <w:rPr>
                <w:sz w:val="24"/>
                <w:szCs w:val="24"/>
              </w:rPr>
              <w:t xml:space="preserve"> </w:t>
            </w:r>
            <w:r w:rsidR="007076B0" w:rsidRPr="00855337">
              <w:rPr>
                <w:sz w:val="24"/>
                <w:szCs w:val="24"/>
                <w:u w:val="single"/>
              </w:rPr>
              <w:t>реализация данной цели способствует  обеспечению экономической и социальной стабильности в Нижневартовском районе</w:t>
            </w:r>
            <w:r w:rsidR="00855337">
              <w:rPr>
                <w:sz w:val="24"/>
                <w:szCs w:val="24"/>
              </w:rPr>
              <w:t xml:space="preserve"> </w:t>
            </w:r>
          </w:p>
        </w:tc>
      </w:tr>
      <w:tr w:rsidR="00A30614" w:rsidRPr="006A787A" w:rsidTr="0015650D">
        <w:tc>
          <w:tcPr>
            <w:tcW w:w="486"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855337" w:rsidRDefault="00A30614" w:rsidP="00855337">
            <w:pPr>
              <w:pBdr>
                <w:bottom w:val="single" w:sz="4" w:space="1" w:color="auto"/>
              </w:pBdr>
              <w:rPr>
                <w:sz w:val="24"/>
                <w:szCs w:val="24"/>
                <w:u w:val="single"/>
              </w:rPr>
            </w:pPr>
            <w:r w:rsidRPr="006A787A">
              <w:rPr>
                <w:sz w:val="24"/>
                <w:szCs w:val="24"/>
              </w:rPr>
              <w:t>Иная информация о целях предлагаемого регулирования:</w:t>
            </w:r>
            <w:r w:rsidR="00855337">
              <w:rPr>
                <w:sz w:val="24"/>
                <w:szCs w:val="24"/>
              </w:rPr>
              <w:t xml:space="preserve"> </w:t>
            </w:r>
            <w:r w:rsidR="00855337" w:rsidRPr="00855337">
              <w:rPr>
                <w:sz w:val="24"/>
                <w:szCs w:val="24"/>
                <w:u w:val="single"/>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855337" w:rsidRDefault="00A30614" w:rsidP="00855337">
            <w:pPr>
              <w:pBdr>
                <w:bottom w:val="single" w:sz="4" w:space="1" w:color="auto"/>
              </w:pBdr>
              <w:jc w:val="both"/>
              <w:rPr>
                <w:sz w:val="24"/>
                <w:szCs w:val="24"/>
              </w:rPr>
            </w:pPr>
            <w:r w:rsidRPr="006A787A">
              <w:rPr>
                <w:sz w:val="24"/>
                <w:szCs w:val="24"/>
              </w:rPr>
              <w:t>Описание предлагаемого способа решения проблемы и преодоления связанных с ней негативных эффектов:</w:t>
            </w:r>
            <w:r w:rsidR="00855337">
              <w:rPr>
                <w:sz w:val="24"/>
                <w:szCs w:val="24"/>
              </w:rPr>
              <w:t xml:space="preserve"> </w:t>
            </w:r>
            <w:r w:rsidR="00855337" w:rsidRPr="00855337">
              <w:rPr>
                <w:sz w:val="24"/>
                <w:szCs w:val="24"/>
                <w:u w:val="single"/>
              </w:rPr>
              <w:t xml:space="preserve">проект утверждает правила по внесению, отмене документации по планировке территории </w:t>
            </w:r>
            <w:r w:rsidR="00855337" w:rsidRPr="00855337">
              <w:rPr>
                <w:rFonts w:eastAsia="Calibri"/>
                <w:sz w:val="24"/>
                <w:szCs w:val="24"/>
                <w:u w:val="single"/>
                <w:lang w:eastAsia="en-US"/>
              </w:rPr>
              <w:t>и признания отдельных частей такой документации не подлежащими применению</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A30614" w:rsidRPr="00855337" w:rsidRDefault="00A30614" w:rsidP="00855337">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r w:rsidR="00855337">
              <w:rPr>
                <w:sz w:val="24"/>
                <w:szCs w:val="24"/>
              </w:rPr>
              <w:t xml:space="preserve"> отсутствует</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A30614" w:rsidRPr="00855337" w:rsidRDefault="00A30614" w:rsidP="00615505">
            <w:pPr>
              <w:pBdr>
                <w:bottom w:val="single" w:sz="4" w:space="1" w:color="auto"/>
              </w:pBdr>
              <w:rPr>
                <w:sz w:val="24"/>
                <w:szCs w:val="24"/>
              </w:rPr>
            </w:pPr>
            <w:r w:rsidRPr="006A787A">
              <w:rPr>
                <w:sz w:val="24"/>
                <w:szCs w:val="24"/>
              </w:rPr>
              <w:t>Обоснование выбора предлагаемого способа решения проблемы:</w:t>
            </w:r>
            <w:r w:rsidR="00855337">
              <w:rPr>
                <w:sz w:val="24"/>
                <w:szCs w:val="24"/>
              </w:rPr>
              <w:t xml:space="preserve"> </w:t>
            </w:r>
            <w:r w:rsidR="00855337" w:rsidRPr="00615505">
              <w:rPr>
                <w:sz w:val="24"/>
                <w:szCs w:val="24"/>
                <w:u w:val="single"/>
              </w:rPr>
              <w:t xml:space="preserve">выбранный способ предусмотрен </w:t>
            </w:r>
            <w:r w:rsidR="00615505" w:rsidRPr="00615505">
              <w:rPr>
                <w:sz w:val="24"/>
                <w:szCs w:val="24"/>
                <w:u w:val="single"/>
              </w:rPr>
              <w:t>частью 20 статьи 45 Градостроительного кодекса Российской Федерации</w:t>
            </w:r>
          </w:p>
        </w:tc>
      </w:tr>
      <w:tr w:rsidR="00A30614" w:rsidRPr="006A787A" w:rsidTr="0015650D">
        <w:tc>
          <w:tcPr>
            <w:tcW w:w="491"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30614" w:rsidRPr="00615505" w:rsidRDefault="00A30614" w:rsidP="00615505">
            <w:pPr>
              <w:pBdr>
                <w:bottom w:val="single" w:sz="4" w:space="1" w:color="auto"/>
              </w:pBdr>
              <w:rPr>
                <w:sz w:val="24"/>
                <w:szCs w:val="24"/>
              </w:rPr>
            </w:pPr>
            <w:r w:rsidRPr="006A787A">
              <w:rPr>
                <w:sz w:val="24"/>
                <w:szCs w:val="24"/>
              </w:rPr>
              <w:t>Иная информация о предлагаемом способе решения проблемы:</w:t>
            </w:r>
            <w:r w:rsidR="00615505">
              <w:rPr>
                <w:sz w:val="24"/>
                <w:szCs w:val="24"/>
              </w:rPr>
              <w:t xml:space="preserve"> отсутствует</w:t>
            </w:r>
          </w:p>
        </w:tc>
      </w:tr>
    </w:tbl>
    <w:p w:rsidR="000B3CA0" w:rsidRDefault="000B3CA0" w:rsidP="00A30614">
      <w:pPr>
        <w:spacing w:before="240"/>
        <w:jc w:val="center"/>
        <w:rPr>
          <w:sz w:val="24"/>
          <w:szCs w:val="24"/>
        </w:rPr>
      </w:pPr>
    </w:p>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A30614" w:rsidRPr="006A787A" w:rsidTr="0015650D">
        <w:trPr>
          <w:trHeight w:val="55"/>
        </w:trPr>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15650D">
        <w:trPr>
          <w:trHeight w:val="1213"/>
        </w:trPr>
        <w:tc>
          <w:tcPr>
            <w:tcW w:w="2442" w:type="pct"/>
            <w:gridSpan w:val="2"/>
            <w:shd w:val="clear" w:color="auto" w:fill="auto"/>
          </w:tcPr>
          <w:p w:rsidR="00A30614" w:rsidRPr="006A787A" w:rsidRDefault="00615505" w:rsidP="0015650D">
            <w:pPr>
              <w:spacing w:after="200"/>
              <w:contextualSpacing/>
              <w:rPr>
                <w:rFonts w:eastAsia="Calibri"/>
                <w:sz w:val="24"/>
                <w:szCs w:val="24"/>
                <w:lang w:eastAsia="en-US"/>
              </w:rPr>
            </w:pPr>
            <w:r>
              <w:rPr>
                <w:rFonts w:eastAsia="Calibri"/>
                <w:sz w:val="24"/>
                <w:szCs w:val="24"/>
                <w:lang w:eastAsia="en-US"/>
              </w:rPr>
              <w:t>Юридические и физические лица</w:t>
            </w:r>
          </w:p>
        </w:tc>
        <w:tc>
          <w:tcPr>
            <w:tcW w:w="2558" w:type="pct"/>
            <w:gridSpan w:val="2"/>
            <w:shd w:val="clear" w:color="auto" w:fill="auto"/>
          </w:tcPr>
          <w:p w:rsidR="00A30614" w:rsidRPr="006A787A" w:rsidRDefault="00615505" w:rsidP="0015650D">
            <w:pPr>
              <w:spacing w:after="200"/>
              <w:contextualSpacing/>
              <w:rPr>
                <w:rFonts w:eastAsia="Calibri"/>
                <w:sz w:val="24"/>
                <w:szCs w:val="24"/>
                <w:lang w:eastAsia="en-US"/>
              </w:rPr>
            </w:pPr>
            <w:r>
              <w:rPr>
                <w:rFonts w:eastAsia="Calibri"/>
                <w:sz w:val="24"/>
                <w:szCs w:val="24"/>
                <w:lang w:eastAsia="en-US"/>
              </w:rPr>
              <w:t>Неограниченный круг лиц</w:t>
            </w:r>
          </w:p>
        </w:tc>
      </w:tr>
      <w:tr w:rsidR="00A30614" w:rsidRPr="006A787A" w:rsidTr="0015650D">
        <w:trPr>
          <w:trHeight w:val="52"/>
        </w:trPr>
        <w:tc>
          <w:tcPr>
            <w:tcW w:w="2442" w:type="pct"/>
            <w:gridSpan w:val="2"/>
            <w:shd w:val="clear" w:color="auto" w:fill="auto"/>
          </w:tcPr>
          <w:p w:rsidR="00A30614" w:rsidRPr="006A787A" w:rsidRDefault="00615505" w:rsidP="0015650D">
            <w:pPr>
              <w:spacing w:after="200"/>
              <w:contextualSpacing/>
              <w:rPr>
                <w:rFonts w:eastAsia="Calibri"/>
                <w:sz w:val="24"/>
                <w:szCs w:val="24"/>
                <w:lang w:eastAsia="en-US"/>
              </w:rPr>
            </w:pPr>
            <w:r>
              <w:rPr>
                <w:rFonts w:eastAsia="Calibri"/>
                <w:sz w:val="24"/>
                <w:szCs w:val="24"/>
                <w:lang w:eastAsia="en-US"/>
              </w:rPr>
              <w:t>Администрация Нижневартовского района</w:t>
            </w:r>
          </w:p>
        </w:tc>
        <w:tc>
          <w:tcPr>
            <w:tcW w:w="2558" w:type="pct"/>
            <w:gridSpan w:val="2"/>
            <w:shd w:val="clear" w:color="auto" w:fill="auto"/>
          </w:tcPr>
          <w:p w:rsidR="00A30614" w:rsidRPr="006A787A" w:rsidRDefault="00615505" w:rsidP="0015650D">
            <w:pPr>
              <w:spacing w:after="200"/>
              <w:contextualSpacing/>
              <w:rPr>
                <w:rFonts w:eastAsia="Calibri"/>
                <w:sz w:val="24"/>
                <w:szCs w:val="24"/>
                <w:lang w:eastAsia="en-US"/>
              </w:rPr>
            </w:pPr>
            <w:r>
              <w:rPr>
                <w:rFonts w:eastAsia="Calibri"/>
                <w:sz w:val="24"/>
                <w:szCs w:val="24"/>
                <w:lang w:eastAsia="en-US"/>
              </w:rPr>
              <w:t>1</w:t>
            </w:r>
          </w:p>
        </w:tc>
      </w:tr>
      <w:tr w:rsidR="00A30614" w:rsidRPr="006A787A" w:rsidTr="0015650D">
        <w:tc>
          <w:tcPr>
            <w:tcW w:w="490" w:type="pct"/>
            <w:shd w:val="clear" w:color="auto" w:fill="auto"/>
          </w:tcPr>
          <w:p w:rsidR="00A30614" w:rsidRPr="006A787A" w:rsidRDefault="00A30614" w:rsidP="0015650D">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A30614" w:rsidRPr="00615505" w:rsidRDefault="00A30614" w:rsidP="00E415C3">
            <w:pPr>
              <w:pBdr>
                <w:bottom w:val="single" w:sz="4" w:space="1" w:color="auto"/>
              </w:pBdr>
              <w:jc w:val="center"/>
              <w:rPr>
                <w:sz w:val="24"/>
                <w:szCs w:val="24"/>
              </w:rPr>
            </w:pPr>
            <w:r w:rsidRPr="006A787A">
              <w:rPr>
                <w:sz w:val="24"/>
                <w:szCs w:val="24"/>
              </w:rPr>
              <w:t>Источники данных:</w:t>
            </w:r>
            <w:r w:rsidR="00615505">
              <w:rPr>
                <w:sz w:val="24"/>
                <w:szCs w:val="24"/>
              </w:rPr>
              <w:t xml:space="preserve"> </w:t>
            </w:r>
            <w:r w:rsidR="00E415C3" w:rsidRPr="00E415C3">
              <w:rPr>
                <w:sz w:val="24"/>
                <w:szCs w:val="24"/>
                <w:u w:val="single"/>
              </w:rPr>
              <w:t>отдел территориального планирования и градостроительного зонирования у</w:t>
            </w:r>
            <w:r w:rsidR="00615505" w:rsidRPr="00E415C3">
              <w:rPr>
                <w:sz w:val="24"/>
                <w:szCs w:val="24"/>
                <w:u w:val="single"/>
              </w:rPr>
              <w:t>правление</w:t>
            </w:r>
            <w:r w:rsidR="00615505" w:rsidRPr="00615505">
              <w:rPr>
                <w:sz w:val="24"/>
                <w:szCs w:val="24"/>
                <w:u w:val="single"/>
              </w:rPr>
              <w:t xml:space="preserve"> градостроительства, развития жилищно-коммунального комплекса и энергетики администрации района</w:t>
            </w:r>
            <w:r w:rsidR="00615505" w:rsidRPr="00615505">
              <w:rPr>
                <w:sz w:val="24"/>
                <w:szCs w:val="24"/>
              </w:rPr>
              <w:t xml:space="preserve"> </w:t>
            </w:r>
          </w:p>
        </w:tc>
      </w:tr>
    </w:tbl>
    <w:p w:rsidR="000B3CA0" w:rsidRDefault="000B3CA0" w:rsidP="00A30614">
      <w:pPr>
        <w:jc w:val="center"/>
        <w:rPr>
          <w:sz w:val="24"/>
          <w:szCs w:val="24"/>
        </w:rPr>
      </w:pPr>
    </w:p>
    <w:p w:rsidR="000B3CA0" w:rsidRDefault="000B3CA0" w:rsidP="00A30614">
      <w:pPr>
        <w:jc w:val="center"/>
        <w:rPr>
          <w:sz w:val="24"/>
          <w:szCs w:val="24"/>
        </w:rPr>
      </w:pPr>
    </w:p>
    <w:p w:rsidR="000B3CA0" w:rsidRPr="006A787A" w:rsidRDefault="000B3CA0"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lastRenderedPageBreak/>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286"/>
        <w:gridCol w:w="3281"/>
      </w:tblGrid>
      <w:tr w:rsidR="00A30614" w:rsidRPr="006A787A" w:rsidTr="00C94E54">
        <w:tc>
          <w:tcPr>
            <w:tcW w:w="1726" w:type="pct"/>
            <w:shd w:val="clear" w:color="auto" w:fill="auto"/>
          </w:tcPr>
          <w:p w:rsidR="00A30614" w:rsidRPr="006A787A" w:rsidRDefault="00A30614" w:rsidP="0015650D">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15650D">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15650D">
            <w:pPr>
              <w:jc w:val="center"/>
              <w:rPr>
                <w:sz w:val="24"/>
                <w:szCs w:val="24"/>
                <w:lang w:val="en-US"/>
              </w:rPr>
            </w:pPr>
          </w:p>
          <w:p w:rsidR="00A30614" w:rsidRPr="006A787A" w:rsidRDefault="00A30614" w:rsidP="0015650D">
            <w:pPr>
              <w:jc w:val="center"/>
              <w:rPr>
                <w:sz w:val="24"/>
                <w:szCs w:val="24"/>
                <w:lang w:val="en-US"/>
              </w:rPr>
            </w:pPr>
          </w:p>
          <w:p w:rsidR="00A30614" w:rsidRPr="006A787A" w:rsidRDefault="00A30614" w:rsidP="0015650D">
            <w:pPr>
              <w:tabs>
                <w:tab w:val="left" w:pos="1056"/>
              </w:tabs>
              <w:jc w:val="center"/>
              <w:rPr>
                <w:sz w:val="24"/>
                <w:szCs w:val="24"/>
                <w:lang w:val="en-US"/>
              </w:rPr>
            </w:pPr>
          </w:p>
        </w:tc>
        <w:tc>
          <w:tcPr>
            <w:tcW w:w="1636" w:type="pct"/>
            <w:shd w:val="clear" w:color="auto" w:fill="auto"/>
          </w:tcPr>
          <w:p w:rsidR="00A30614" w:rsidRPr="006A787A" w:rsidRDefault="00A30614" w:rsidP="0015650D">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15650D">
        <w:tc>
          <w:tcPr>
            <w:tcW w:w="5000" w:type="pct"/>
            <w:gridSpan w:val="3"/>
            <w:shd w:val="clear" w:color="auto" w:fill="auto"/>
          </w:tcPr>
          <w:p w:rsidR="00A30614" w:rsidRPr="006A787A" w:rsidRDefault="00A30614" w:rsidP="0015650D">
            <w:pPr>
              <w:rPr>
                <w:sz w:val="24"/>
                <w:szCs w:val="24"/>
              </w:rPr>
            </w:pPr>
            <w:r w:rsidRPr="006A787A">
              <w:rPr>
                <w:sz w:val="24"/>
                <w:szCs w:val="24"/>
              </w:rPr>
              <w:t>Наименование органа:</w:t>
            </w:r>
            <w:r w:rsidR="00C94E54" w:rsidRPr="00E415C3">
              <w:rPr>
                <w:sz w:val="24"/>
                <w:szCs w:val="24"/>
                <w:u w:val="single"/>
              </w:rPr>
              <w:t xml:space="preserve"> отдел территориального планирования и градостроительного зонирования управление</w:t>
            </w:r>
            <w:r w:rsidR="00C94E54" w:rsidRPr="00615505">
              <w:rPr>
                <w:sz w:val="24"/>
                <w:szCs w:val="24"/>
                <w:u w:val="single"/>
              </w:rPr>
              <w:t xml:space="preserve"> градостроительства, развития жилищно-коммунального комплекса и энергетики администрации района</w:t>
            </w:r>
          </w:p>
        </w:tc>
      </w:tr>
      <w:tr w:rsidR="00C94E54" w:rsidRPr="00C94E54" w:rsidTr="00C94E54">
        <w:tc>
          <w:tcPr>
            <w:tcW w:w="1726" w:type="pct"/>
            <w:shd w:val="clear" w:color="auto" w:fill="auto"/>
          </w:tcPr>
          <w:p w:rsidR="00C94E54" w:rsidRPr="00C94E54" w:rsidRDefault="00B05FCD" w:rsidP="00B05FCD">
            <w:pPr>
              <w:rPr>
                <w:sz w:val="24"/>
                <w:szCs w:val="24"/>
              </w:rPr>
            </w:pPr>
            <w:r>
              <w:rPr>
                <w:sz w:val="24"/>
                <w:szCs w:val="24"/>
              </w:rPr>
              <w:t>В</w:t>
            </w:r>
            <w:r w:rsidRPr="00B05FCD">
              <w:rPr>
                <w:sz w:val="24"/>
                <w:szCs w:val="24"/>
              </w:rPr>
              <w:t>несени</w:t>
            </w:r>
            <w:r>
              <w:rPr>
                <w:sz w:val="24"/>
                <w:szCs w:val="24"/>
              </w:rPr>
              <w:t>е</w:t>
            </w:r>
            <w:r w:rsidRPr="00B05FCD">
              <w:rPr>
                <w:sz w:val="24"/>
                <w:szCs w:val="24"/>
              </w:rPr>
              <w:t xml:space="preserve"> изменений в документацию</w:t>
            </w:r>
            <w:r>
              <w:rPr>
                <w:sz w:val="24"/>
                <w:szCs w:val="24"/>
              </w:rPr>
              <w:t xml:space="preserve"> по планировке территории</w:t>
            </w:r>
            <w:r w:rsidRPr="00B05FCD">
              <w:rPr>
                <w:sz w:val="24"/>
                <w:szCs w:val="24"/>
              </w:rPr>
              <w:t>, отмен</w:t>
            </w:r>
            <w:r>
              <w:rPr>
                <w:sz w:val="24"/>
                <w:szCs w:val="24"/>
              </w:rPr>
              <w:t>а</w:t>
            </w:r>
            <w:r w:rsidRPr="00B05FCD">
              <w:rPr>
                <w:sz w:val="24"/>
                <w:szCs w:val="24"/>
              </w:rPr>
              <w:t xml:space="preserve"> такой документации или ее отдельных частей, признани</w:t>
            </w:r>
            <w:r>
              <w:rPr>
                <w:sz w:val="24"/>
                <w:szCs w:val="24"/>
              </w:rPr>
              <w:t>е</w:t>
            </w:r>
            <w:r w:rsidRPr="00B05FCD">
              <w:rPr>
                <w:sz w:val="24"/>
                <w:szCs w:val="24"/>
              </w:rPr>
              <w:t xml:space="preserve"> отдельных частей такой документации не подлежащими применению</w:t>
            </w:r>
          </w:p>
        </w:tc>
        <w:tc>
          <w:tcPr>
            <w:tcW w:w="1638" w:type="pct"/>
            <w:shd w:val="clear" w:color="auto" w:fill="auto"/>
          </w:tcPr>
          <w:p w:rsidR="00C94E54" w:rsidRPr="008D3D5C" w:rsidRDefault="00DD1A30" w:rsidP="00DD1A30">
            <w:pPr>
              <w:rPr>
                <w:sz w:val="24"/>
                <w:szCs w:val="24"/>
              </w:rPr>
            </w:pPr>
            <w:r w:rsidRPr="00DD1A30">
              <w:rPr>
                <w:sz w:val="24"/>
                <w:szCs w:val="24"/>
              </w:rPr>
              <w:t>В соответствии с нормативным правовым актом</w:t>
            </w:r>
          </w:p>
        </w:tc>
        <w:tc>
          <w:tcPr>
            <w:tcW w:w="1636" w:type="pct"/>
            <w:shd w:val="clear" w:color="auto" w:fill="auto"/>
          </w:tcPr>
          <w:p w:rsidR="00C94E54" w:rsidRPr="00C94E54" w:rsidRDefault="00C94E54" w:rsidP="00C94E54">
            <w:pPr>
              <w:rPr>
                <w:sz w:val="24"/>
                <w:szCs w:val="24"/>
              </w:rPr>
            </w:pPr>
            <w:r w:rsidRPr="00C94E54">
              <w:rPr>
                <w:sz w:val="24"/>
                <w:szCs w:val="24"/>
              </w:rPr>
              <w:t>Потребности в других ресурсах отсутствуют</w:t>
            </w:r>
          </w:p>
        </w:tc>
      </w:tr>
    </w:tbl>
    <w:p w:rsidR="000B3CA0" w:rsidRDefault="000B3CA0"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529"/>
        <w:gridCol w:w="834"/>
        <w:gridCol w:w="2644"/>
        <w:gridCol w:w="3013"/>
      </w:tblGrid>
      <w:tr w:rsidR="00A30614" w:rsidRPr="006A787A" w:rsidTr="0015650D">
        <w:tc>
          <w:tcPr>
            <w:tcW w:w="1764" w:type="pct"/>
            <w:gridSpan w:val="2"/>
            <w:shd w:val="clear" w:color="auto" w:fill="auto"/>
          </w:tcPr>
          <w:p w:rsidR="00A30614" w:rsidRPr="006A787A" w:rsidRDefault="00A30614" w:rsidP="0015650D">
            <w:pPr>
              <w:jc w:val="center"/>
              <w:rPr>
                <w:sz w:val="24"/>
                <w:szCs w:val="24"/>
              </w:rPr>
            </w:pPr>
            <w:r w:rsidRPr="006A787A">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A30614" w:rsidRPr="006A787A" w:rsidRDefault="00A30614" w:rsidP="0015650D">
            <w:pPr>
              <w:jc w:val="center"/>
              <w:rPr>
                <w:sz w:val="24"/>
                <w:szCs w:val="24"/>
              </w:rPr>
            </w:pPr>
            <w:r w:rsidRPr="006A787A">
              <w:rPr>
                <w:sz w:val="24"/>
                <w:szCs w:val="24"/>
              </w:rPr>
              <w:t>9.2. Описание видов расходов бюджета муниципального образования</w:t>
            </w:r>
          </w:p>
        </w:tc>
        <w:tc>
          <w:tcPr>
            <w:tcW w:w="1502" w:type="pct"/>
            <w:shd w:val="clear" w:color="auto" w:fill="auto"/>
          </w:tcPr>
          <w:p w:rsidR="00A30614" w:rsidRPr="006A787A" w:rsidRDefault="00A30614" w:rsidP="0015650D">
            <w:pPr>
              <w:jc w:val="center"/>
              <w:rPr>
                <w:sz w:val="24"/>
                <w:szCs w:val="24"/>
              </w:rPr>
            </w:pPr>
            <w:r w:rsidRPr="006A787A">
              <w:rPr>
                <w:sz w:val="24"/>
                <w:szCs w:val="24"/>
              </w:rPr>
              <w:t xml:space="preserve">9.3. Количественная оценка расходов </w:t>
            </w:r>
          </w:p>
        </w:tc>
      </w:tr>
      <w:tr w:rsidR="00A30614" w:rsidRPr="006A787A" w:rsidTr="0015650D">
        <w:tc>
          <w:tcPr>
            <w:tcW w:w="503" w:type="pct"/>
            <w:shd w:val="clear" w:color="auto" w:fill="auto"/>
          </w:tcPr>
          <w:p w:rsidR="00A30614" w:rsidRPr="006A787A" w:rsidRDefault="00A30614" w:rsidP="0015650D">
            <w:pPr>
              <w:rPr>
                <w:sz w:val="24"/>
                <w:szCs w:val="24"/>
              </w:rPr>
            </w:pPr>
            <w:r w:rsidRPr="006A787A">
              <w:rPr>
                <w:sz w:val="24"/>
                <w:szCs w:val="24"/>
                <w:lang w:val="en-US"/>
              </w:rPr>
              <w:t>9.4.</w:t>
            </w:r>
          </w:p>
        </w:tc>
        <w:tc>
          <w:tcPr>
            <w:tcW w:w="4497" w:type="pct"/>
            <w:gridSpan w:val="4"/>
            <w:shd w:val="clear" w:color="auto" w:fill="auto"/>
          </w:tcPr>
          <w:p w:rsidR="00A30614" w:rsidRPr="00B05FCD" w:rsidRDefault="00A30614" w:rsidP="0015650D">
            <w:pPr>
              <w:rPr>
                <w:sz w:val="24"/>
                <w:szCs w:val="24"/>
              </w:rPr>
            </w:pPr>
            <w:r w:rsidRPr="006A787A">
              <w:rPr>
                <w:sz w:val="24"/>
                <w:szCs w:val="24"/>
              </w:rPr>
              <w:t>Наименование органа</w:t>
            </w:r>
            <w:r w:rsidRPr="00B05FCD">
              <w:rPr>
                <w:sz w:val="24"/>
                <w:szCs w:val="24"/>
              </w:rPr>
              <w:t>:</w:t>
            </w:r>
            <w:r w:rsidR="00B05FCD" w:rsidRPr="00E415C3">
              <w:rPr>
                <w:sz w:val="24"/>
                <w:szCs w:val="24"/>
                <w:u w:val="single"/>
              </w:rPr>
              <w:t xml:space="preserve"> отдел территориального планирования и градостроительного зонирования управление</w:t>
            </w:r>
            <w:r w:rsidR="00B05FCD" w:rsidRPr="00615505">
              <w:rPr>
                <w:sz w:val="24"/>
                <w:szCs w:val="24"/>
                <w:u w:val="single"/>
              </w:rPr>
              <w:t xml:space="preserve"> градостроительства, развития жилищно-коммунального комплекса и энергетики администрации района</w:t>
            </w:r>
          </w:p>
        </w:tc>
      </w:tr>
      <w:tr w:rsidR="00D4585E" w:rsidRPr="006A787A" w:rsidTr="0015650D">
        <w:trPr>
          <w:cantSplit/>
        </w:trPr>
        <w:tc>
          <w:tcPr>
            <w:tcW w:w="503" w:type="pct"/>
            <w:vMerge w:val="restart"/>
            <w:shd w:val="clear" w:color="auto" w:fill="auto"/>
          </w:tcPr>
          <w:p w:rsidR="00D4585E" w:rsidRPr="006A787A" w:rsidRDefault="00D4585E" w:rsidP="00D4585E">
            <w:pPr>
              <w:rPr>
                <w:sz w:val="24"/>
                <w:szCs w:val="24"/>
                <w:lang w:val="en-US"/>
              </w:rPr>
            </w:pPr>
            <w:r w:rsidRPr="006A787A">
              <w:rPr>
                <w:sz w:val="24"/>
                <w:szCs w:val="24"/>
                <w:lang w:val="en-US"/>
              </w:rPr>
              <w:t>9.4.1.</w:t>
            </w:r>
          </w:p>
        </w:tc>
        <w:tc>
          <w:tcPr>
            <w:tcW w:w="1261" w:type="pct"/>
            <w:vMerge w:val="restart"/>
            <w:shd w:val="clear" w:color="auto" w:fill="auto"/>
          </w:tcPr>
          <w:p w:rsidR="00D4585E" w:rsidRPr="00C94E54" w:rsidRDefault="00D4585E" w:rsidP="00D4585E">
            <w:pPr>
              <w:rPr>
                <w:sz w:val="24"/>
                <w:szCs w:val="24"/>
              </w:rPr>
            </w:pPr>
            <w:r>
              <w:rPr>
                <w:sz w:val="24"/>
                <w:szCs w:val="24"/>
              </w:rPr>
              <w:t>В</w:t>
            </w:r>
            <w:r w:rsidRPr="00B05FCD">
              <w:rPr>
                <w:sz w:val="24"/>
                <w:szCs w:val="24"/>
              </w:rPr>
              <w:t>несени</w:t>
            </w:r>
            <w:r>
              <w:rPr>
                <w:sz w:val="24"/>
                <w:szCs w:val="24"/>
              </w:rPr>
              <w:t>е</w:t>
            </w:r>
            <w:r w:rsidRPr="00B05FCD">
              <w:rPr>
                <w:sz w:val="24"/>
                <w:szCs w:val="24"/>
              </w:rPr>
              <w:t xml:space="preserve"> изменений в документацию</w:t>
            </w:r>
            <w:r>
              <w:rPr>
                <w:sz w:val="24"/>
                <w:szCs w:val="24"/>
              </w:rPr>
              <w:t xml:space="preserve"> по планировке территории</w:t>
            </w:r>
            <w:r w:rsidRPr="00B05FCD">
              <w:rPr>
                <w:sz w:val="24"/>
                <w:szCs w:val="24"/>
              </w:rPr>
              <w:t>, отмен</w:t>
            </w:r>
            <w:r>
              <w:rPr>
                <w:sz w:val="24"/>
                <w:szCs w:val="24"/>
              </w:rPr>
              <w:t>а</w:t>
            </w:r>
            <w:r w:rsidRPr="00B05FCD">
              <w:rPr>
                <w:sz w:val="24"/>
                <w:szCs w:val="24"/>
              </w:rPr>
              <w:t xml:space="preserve"> такой документации или ее отдельных частей, признани</w:t>
            </w:r>
            <w:r>
              <w:rPr>
                <w:sz w:val="24"/>
                <w:szCs w:val="24"/>
              </w:rPr>
              <w:t>е</w:t>
            </w:r>
            <w:r w:rsidRPr="00B05FCD">
              <w:rPr>
                <w:sz w:val="24"/>
                <w:szCs w:val="24"/>
              </w:rPr>
              <w:t xml:space="preserve"> отдельных частей такой документации не подлежащими применению</w:t>
            </w:r>
          </w:p>
        </w:tc>
        <w:tc>
          <w:tcPr>
            <w:tcW w:w="416" w:type="pct"/>
            <w:shd w:val="clear" w:color="auto" w:fill="auto"/>
          </w:tcPr>
          <w:p w:rsidR="00D4585E" w:rsidRPr="006A787A" w:rsidRDefault="00D4585E" w:rsidP="00D4585E">
            <w:pPr>
              <w:rPr>
                <w:sz w:val="24"/>
                <w:szCs w:val="24"/>
                <w:lang w:val="en-US"/>
              </w:rPr>
            </w:pPr>
            <w:r w:rsidRPr="006A787A">
              <w:rPr>
                <w:sz w:val="24"/>
                <w:szCs w:val="24"/>
                <w:lang w:val="en-US"/>
              </w:rPr>
              <w:t>9.4.2.</w:t>
            </w:r>
          </w:p>
        </w:tc>
        <w:tc>
          <w:tcPr>
            <w:tcW w:w="1318" w:type="pct"/>
            <w:shd w:val="clear" w:color="auto" w:fill="auto"/>
          </w:tcPr>
          <w:p w:rsidR="00D4585E" w:rsidRPr="006A787A" w:rsidRDefault="00D4585E" w:rsidP="00D4585E">
            <w:pPr>
              <w:jc w:val="both"/>
              <w:rPr>
                <w:sz w:val="24"/>
                <w:szCs w:val="24"/>
              </w:rPr>
            </w:pPr>
            <w:r w:rsidRPr="006A787A">
              <w:rPr>
                <w:sz w:val="24"/>
                <w:szCs w:val="24"/>
              </w:rPr>
              <w:t>Всего е</w:t>
            </w:r>
            <w:r>
              <w:rPr>
                <w:sz w:val="24"/>
                <w:szCs w:val="24"/>
              </w:rPr>
              <w:t>диновременные расходы за период 2021-2025г.г.</w:t>
            </w:r>
          </w:p>
        </w:tc>
        <w:tc>
          <w:tcPr>
            <w:tcW w:w="1502" w:type="pct"/>
            <w:shd w:val="clear" w:color="auto" w:fill="auto"/>
          </w:tcPr>
          <w:p w:rsidR="00D4585E" w:rsidRPr="008D3D5C" w:rsidRDefault="00D4585E" w:rsidP="00D4585E">
            <w:pPr>
              <w:rPr>
                <w:sz w:val="24"/>
                <w:szCs w:val="24"/>
              </w:rPr>
            </w:pPr>
            <w:r>
              <w:rPr>
                <w:sz w:val="24"/>
                <w:szCs w:val="24"/>
              </w:rPr>
              <w:t>расходы бюджета отсутствуют</w:t>
            </w:r>
          </w:p>
        </w:tc>
      </w:tr>
      <w:tr w:rsidR="00D4585E" w:rsidRPr="006A787A" w:rsidTr="0015650D">
        <w:tc>
          <w:tcPr>
            <w:tcW w:w="503" w:type="pct"/>
            <w:vMerge/>
            <w:shd w:val="clear" w:color="auto" w:fill="auto"/>
          </w:tcPr>
          <w:p w:rsidR="00D4585E" w:rsidRPr="006A787A" w:rsidRDefault="00D4585E" w:rsidP="00D4585E">
            <w:pPr>
              <w:rPr>
                <w:sz w:val="24"/>
                <w:szCs w:val="24"/>
              </w:rPr>
            </w:pPr>
          </w:p>
        </w:tc>
        <w:tc>
          <w:tcPr>
            <w:tcW w:w="1261" w:type="pct"/>
            <w:vMerge/>
            <w:shd w:val="clear" w:color="auto" w:fill="auto"/>
          </w:tcPr>
          <w:p w:rsidR="00D4585E" w:rsidRPr="006A787A" w:rsidRDefault="00D4585E" w:rsidP="00D4585E">
            <w:pPr>
              <w:rPr>
                <w:sz w:val="24"/>
                <w:szCs w:val="24"/>
              </w:rPr>
            </w:pPr>
          </w:p>
        </w:tc>
        <w:tc>
          <w:tcPr>
            <w:tcW w:w="416" w:type="pct"/>
            <w:shd w:val="clear" w:color="auto" w:fill="auto"/>
          </w:tcPr>
          <w:p w:rsidR="00D4585E" w:rsidRPr="006A787A" w:rsidRDefault="00D4585E" w:rsidP="00D4585E">
            <w:pPr>
              <w:rPr>
                <w:sz w:val="24"/>
                <w:szCs w:val="24"/>
                <w:lang w:val="en-US"/>
              </w:rPr>
            </w:pPr>
            <w:r w:rsidRPr="006A787A">
              <w:rPr>
                <w:sz w:val="24"/>
                <w:szCs w:val="24"/>
                <w:lang w:val="en-US"/>
              </w:rPr>
              <w:t>9.4.3.</w:t>
            </w:r>
          </w:p>
        </w:tc>
        <w:tc>
          <w:tcPr>
            <w:tcW w:w="1318" w:type="pct"/>
            <w:shd w:val="clear" w:color="auto" w:fill="auto"/>
          </w:tcPr>
          <w:p w:rsidR="00D4585E" w:rsidRPr="006A787A" w:rsidRDefault="00D4585E" w:rsidP="00D4585E">
            <w:pPr>
              <w:rPr>
                <w:sz w:val="24"/>
                <w:szCs w:val="24"/>
              </w:rPr>
            </w:pPr>
            <w:r w:rsidRPr="006A787A">
              <w:rPr>
                <w:sz w:val="24"/>
                <w:szCs w:val="24"/>
              </w:rPr>
              <w:t>Всего периодические расходы за период</w:t>
            </w:r>
            <w:r>
              <w:rPr>
                <w:sz w:val="24"/>
                <w:szCs w:val="24"/>
              </w:rPr>
              <w:t xml:space="preserve"> 2021-2025г.г.</w:t>
            </w:r>
          </w:p>
        </w:tc>
        <w:tc>
          <w:tcPr>
            <w:tcW w:w="1502" w:type="pct"/>
            <w:shd w:val="clear" w:color="auto" w:fill="auto"/>
          </w:tcPr>
          <w:p w:rsidR="00D4585E" w:rsidRPr="008D3D5C" w:rsidRDefault="00D4585E" w:rsidP="00D4585E">
            <w:pPr>
              <w:rPr>
                <w:sz w:val="24"/>
                <w:szCs w:val="24"/>
              </w:rPr>
            </w:pPr>
            <w:r>
              <w:rPr>
                <w:sz w:val="24"/>
                <w:szCs w:val="24"/>
              </w:rPr>
              <w:t>расходы бюджета отсутствуют</w:t>
            </w:r>
          </w:p>
        </w:tc>
      </w:tr>
      <w:tr w:rsidR="00BF6E22" w:rsidRPr="006A787A" w:rsidTr="0015650D">
        <w:tc>
          <w:tcPr>
            <w:tcW w:w="503" w:type="pct"/>
            <w:shd w:val="clear" w:color="auto" w:fill="auto"/>
          </w:tcPr>
          <w:p w:rsidR="00BF6E22" w:rsidRPr="006A787A" w:rsidRDefault="00BF6E22" w:rsidP="000C6E06">
            <w:pPr>
              <w:rPr>
                <w:sz w:val="24"/>
                <w:szCs w:val="24"/>
                <w:lang w:val="en-US"/>
              </w:rPr>
            </w:pPr>
            <w:r w:rsidRPr="006A787A">
              <w:rPr>
                <w:sz w:val="24"/>
                <w:szCs w:val="24"/>
                <w:lang w:val="en-US"/>
              </w:rPr>
              <w:t>9.</w:t>
            </w:r>
            <w:r w:rsidR="000C6E06">
              <w:rPr>
                <w:sz w:val="24"/>
                <w:szCs w:val="24"/>
              </w:rPr>
              <w:t>5</w:t>
            </w:r>
            <w:r w:rsidRPr="006A787A">
              <w:rPr>
                <w:sz w:val="24"/>
                <w:szCs w:val="24"/>
                <w:lang w:val="en-US"/>
              </w:rPr>
              <w:t>.</w:t>
            </w:r>
          </w:p>
        </w:tc>
        <w:tc>
          <w:tcPr>
            <w:tcW w:w="2995" w:type="pct"/>
            <w:gridSpan w:val="3"/>
            <w:shd w:val="clear" w:color="auto" w:fill="auto"/>
          </w:tcPr>
          <w:p w:rsidR="00BF6E22" w:rsidRPr="006A787A" w:rsidRDefault="00BF6E22" w:rsidP="00BF6E22">
            <w:pPr>
              <w:rPr>
                <w:sz w:val="24"/>
                <w:szCs w:val="24"/>
              </w:rPr>
            </w:pPr>
            <w:r w:rsidRPr="006A787A">
              <w:rPr>
                <w:sz w:val="24"/>
                <w:szCs w:val="24"/>
              </w:rPr>
              <w:t xml:space="preserve">Итого единовременные расходы за период </w:t>
            </w:r>
            <w:r w:rsidRPr="00BF6E22">
              <w:rPr>
                <w:sz w:val="24"/>
                <w:szCs w:val="24"/>
              </w:rPr>
              <w:t>2021-2025г.г.</w:t>
            </w:r>
          </w:p>
        </w:tc>
        <w:tc>
          <w:tcPr>
            <w:tcW w:w="1502" w:type="pct"/>
            <w:shd w:val="clear" w:color="auto" w:fill="auto"/>
          </w:tcPr>
          <w:p w:rsidR="00BF6E22" w:rsidRPr="008D3D5C" w:rsidRDefault="00BF6E22" w:rsidP="00BF6E22">
            <w:pPr>
              <w:rPr>
                <w:sz w:val="24"/>
                <w:szCs w:val="24"/>
              </w:rPr>
            </w:pPr>
            <w:r>
              <w:rPr>
                <w:sz w:val="24"/>
                <w:szCs w:val="24"/>
              </w:rPr>
              <w:t>отсутствует</w:t>
            </w:r>
          </w:p>
        </w:tc>
      </w:tr>
      <w:tr w:rsidR="00BF6E22" w:rsidRPr="006A787A" w:rsidTr="0015650D">
        <w:tc>
          <w:tcPr>
            <w:tcW w:w="503" w:type="pct"/>
            <w:shd w:val="clear" w:color="auto" w:fill="auto"/>
          </w:tcPr>
          <w:p w:rsidR="00BF6E22" w:rsidRPr="006A787A" w:rsidRDefault="00BF6E22" w:rsidP="000C6E06">
            <w:pPr>
              <w:rPr>
                <w:sz w:val="24"/>
                <w:szCs w:val="24"/>
                <w:lang w:val="en-US"/>
              </w:rPr>
            </w:pPr>
            <w:r w:rsidRPr="006A787A">
              <w:rPr>
                <w:sz w:val="24"/>
                <w:szCs w:val="24"/>
                <w:lang w:val="en-US"/>
              </w:rPr>
              <w:t>9.</w:t>
            </w:r>
            <w:r w:rsidR="000C6E06">
              <w:rPr>
                <w:sz w:val="24"/>
                <w:szCs w:val="24"/>
              </w:rPr>
              <w:t>6</w:t>
            </w:r>
            <w:r w:rsidRPr="006A787A">
              <w:rPr>
                <w:sz w:val="24"/>
                <w:szCs w:val="24"/>
                <w:lang w:val="en-US"/>
              </w:rPr>
              <w:t>.</w:t>
            </w:r>
          </w:p>
        </w:tc>
        <w:tc>
          <w:tcPr>
            <w:tcW w:w="2995" w:type="pct"/>
            <w:gridSpan w:val="3"/>
            <w:shd w:val="clear" w:color="auto" w:fill="auto"/>
          </w:tcPr>
          <w:p w:rsidR="00BF6E22" w:rsidRPr="006A787A" w:rsidRDefault="00BF6E22" w:rsidP="00BF6E22">
            <w:pPr>
              <w:rPr>
                <w:sz w:val="24"/>
                <w:szCs w:val="24"/>
              </w:rPr>
            </w:pPr>
            <w:r w:rsidRPr="006A787A">
              <w:rPr>
                <w:sz w:val="24"/>
                <w:szCs w:val="24"/>
              </w:rPr>
              <w:t>Итого периодические расходы за период</w:t>
            </w:r>
            <w:r>
              <w:rPr>
                <w:sz w:val="24"/>
                <w:szCs w:val="24"/>
              </w:rPr>
              <w:t xml:space="preserve"> </w:t>
            </w:r>
            <w:r w:rsidRPr="00BF6E22">
              <w:rPr>
                <w:sz w:val="24"/>
                <w:szCs w:val="24"/>
              </w:rPr>
              <w:t>2021-2025г.г.</w:t>
            </w:r>
          </w:p>
        </w:tc>
        <w:tc>
          <w:tcPr>
            <w:tcW w:w="1502" w:type="pct"/>
            <w:shd w:val="clear" w:color="auto" w:fill="auto"/>
          </w:tcPr>
          <w:p w:rsidR="00BF6E22" w:rsidRPr="008D3D5C" w:rsidRDefault="00BF6E22" w:rsidP="00BF6E22">
            <w:pPr>
              <w:rPr>
                <w:sz w:val="24"/>
                <w:szCs w:val="24"/>
              </w:rPr>
            </w:pPr>
            <w:r>
              <w:rPr>
                <w:sz w:val="24"/>
                <w:szCs w:val="24"/>
              </w:rPr>
              <w:t>отсутствует</w:t>
            </w:r>
          </w:p>
        </w:tc>
      </w:tr>
      <w:tr w:rsidR="00A30614" w:rsidRPr="006A787A" w:rsidTr="0015650D">
        <w:tc>
          <w:tcPr>
            <w:tcW w:w="503" w:type="pct"/>
            <w:shd w:val="clear" w:color="auto" w:fill="auto"/>
          </w:tcPr>
          <w:p w:rsidR="00A30614" w:rsidRPr="006A787A" w:rsidRDefault="00A30614" w:rsidP="000C6E06">
            <w:pPr>
              <w:rPr>
                <w:sz w:val="24"/>
                <w:szCs w:val="24"/>
                <w:lang w:val="en-US"/>
              </w:rPr>
            </w:pPr>
            <w:r w:rsidRPr="006A787A">
              <w:rPr>
                <w:sz w:val="24"/>
                <w:szCs w:val="24"/>
                <w:lang w:val="en-US"/>
              </w:rPr>
              <w:t>9.</w:t>
            </w:r>
            <w:r w:rsidR="000C6E06">
              <w:rPr>
                <w:sz w:val="24"/>
                <w:szCs w:val="24"/>
              </w:rPr>
              <w:t>7</w:t>
            </w:r>
            <w:r w:rsidRPr="006A787A">
              <w:rPr>
                <w:sz w:val="24"/>
                <w:szCs w:val="24"/>
                <w:lang w:val="en-US"/>
              </w:rPr>
              <w:t>.</w:t>
            </w:r>
          </w:p>
        </w:tc>
        <w:tc>
          <w:tcPr>
            <w:tcW w:w="4497" w:type="pct"/>
            <w:gridSpan w:val="4"/>
            <w:shd w:val="clear" w:color="auto" w:fill="auto"/>
          </w:tcPr>
          <w:p w:rsidR="00A30614" w:rsidRPr="006A787A" w:rsidRDefault="00A30614" w:rsidP="00BF6E22">
            <w:pPr>
              <w:pBdr>
                <w:bottom w:val="single" w:sz="4" w:space="1" w:color="auto"/>
              </w:pBdr>
              <w:jc w:val="both"/>
              <w:rPr>
                <w:sz w:val="20"/>
                <w:szCs w:val="20"/>
              </w:rPr>
            </w:pPr>
            <w:r w:rsidRPr="006A787A">
              <w:rPr>
                <w:sz w:val="24"/>
                <w:szCs w:val="24"/>
              </w:rPr>
              <w:t>Иные сведения о расходах бюджета муниципального образования</w:t>
            </w:r>
            <w:r w:rsidR="00BF6E22">
              <w:rPr>
                <w:sz w:val="24"/>
                <w:szCs w:val="24"/>
              </w:rPr>
              <w:t xml:space="preserve">: </w:t>
            </w:r>
            <w:r w:rsidR="00BF6E22" w:rsidRPr="00BF6E22">
              <w:rPr>
                <w:sz w:val="24"/>
                <w:szCs w:val="24"/>
                <w:u w:val="single"/>
              </w:rPr>
              <w:t>отсутствуют</w:t>
            </w:r>
          </w:p>
        </w:tc>
      </w:tr>
      <w:tr w:rsidR="00A30614" w:rsidRPr="006A787A" w:rsidTr="0015650D">
        <w:tc>
          <w:tcPr>
            <w:tcW w:w="503" w:type="pct"/>
            <w:shd w:val="clear" w:color="auto" w:fill="auto"/>
          </w:tcPr>
          <w:p w:rsidR="00A30614" w:rsidRPr="006A787A" w:rsidRDefault="00A30614" w:rsidP="000C6E06">
            <w:pPr>
              <w:rPr>
                <w:sz w:val="24"/>
                <w:szCs w:val="24"/>
                <w:lang w:val="en-US"/>
              </w:rPr>
            </w:pPr>
            <w:r w:rsidRPr="006A787A">
              <w:rPr>
                <w:sz w:val="24"/>
                <w:szCs w:val="24"/>
                <w:lang w:val="en-US"/>
              </w:rPr>
              <w:t>9.</w:t>
            </w:r>
            <w:r w:rsidR="000C6E06">
              <w:rPr>
                <w:sz w:val="24"/>
                <w:szCs w:val="24"/>
              </w:rPr>
              <w:t>8</w:t>
            </w:r>
            <w:r w:rsidRPr="006A787A">
              <w:rPr>
                <w:sz w:val="24"/>
                <w:szCs w:val="24"/>
                <w:lang w:val="en-US"/>
              </w:rPr>
              <w:t>.</w:t>
            </w:r>
          </w:p>
        </w:tc>
        <w:tc>
          <w:tcPr>
            <w:tcW w:w="4497" w:type="pct"/>
            <w:gridSpan w:val="4"/>
            <w:shd w:val="clear" w:color="auto" w:fill="auto"/>
          </w:tcPr>
          <w:p w:rsidR="00A30614" w:rsidRPr="006A787A" w:rsidRDefault="00A30614" w:rsidP="00BF6E22">
            <w:pPr>
              <w:pBdr>
                <w:bottom w:val="single" w:sz="4" w:space="1" w:color="auto"/>
              </w:pBdr>
              <w:rPr>
                <w:sz w:val="20"/>
                <w:szCs w:val="20"/>
              </w:rPr>
            </w:pPr>
            <w:r w:rsidRPr="006A787A">
              <w:rPr>
                <w:sz w:val="24"/>
                <w:szCs w:val="24"/>
              </w:rPr>
              <w:t>Источники данных:</w:t>
            </w:r>
            <w:r w:rsidR="00BF6E22" w:rsidRPr="00BF6E22">
              <w:rPr>
                <w:sz w:val="24"/>
                <w:szCs w:val="24"/>
                <w:u w:val="single"/>
              </w:rPr>
              <w:t xml:space="preserve"> отдел территориального планирования и градостроительного зонирования управление градостроительства, развития жилищно-коммунального комплекса и энергетики администрации района</w:t>
            </w:r>
          </w:p>
        </w:tc>
      </w:tr>
    </w:tbl>
    <w:p w:rsidR="00A30614" w:rsidRPr="006A787A" w:rsidRDefault="00A30614" w:rsidP="00A30614">
      <w:pPr>
        <w:spacing w:before="240"/>
        <w:jc w:val="center"/>
        <w:rPr>
          <w:sz w:val="24"/>
          <w:szCs w:val="24"/>
        </w:rPr>
      </w:pPr>
      <w:r w:rsidRPr="006A787A">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7"/>
        <w:gridCol w:w="1843"/>
        <w:gridCol w:w="3223"/>
      </w:tblGrid>
      <w:tr w:rsidR="000B3CA0" w:rsidRPr="006A787A" w:rsidTr="000B3CA0">
        <w:tc>
          <w:tcPr>
            <w:tcW w:w="990" w:type="pct"/>
            <w:shd w:val="clear" w:color="auto" w:fill="auto"/>
          </w:tcPr>
          <w:p w:rsidR="00A30614" w:rsidRPr="006A787A" w:rsidRDefault="00A30614" w:rsidP="0015650D">
            <w:pPr>
              <w:jc w:val="center"/>
              <w:rPr>
                <w:sz w:val="24"/>
                <w:szCs w:val="24"/>
              </w:rPr>
            </w:pPr>
            <w:r w:rsidRPr="006A787A">
              <w:rPr>
                <w:sz w:val="24"/>
                <w:szCs w:val="24"/>
              </w:rPr>
              <w:t>10.1. Группа участников от</w:t>
            </w:r>
            <w:r w:rsidRPr="006A787A">
              <w:rPr>
                <w:sz w:val="24"/>
                <w:szCs w:val="24"/>
              </w:rPr>
              <w:lastRenderedPageBreak/>
              <w:t>ношений</w:t>
            </w:r>
          </w:p>
        </w:tc>
        <w:tc>
          <w:tcPr>
            <w:tcW w:w="1484" w:type="pct"/>
            <w:shd w:val="clear" w:color="auto" w:fill="auto"/>
          </w:tcPr>
          <w:p w:rsidR="00A30614" w:rsidRPr="006A787A" w:rsidRDefault="00A30614" w:rsidP="0015650D">
            <w:pPr>
              <w:jc w:val="center"/>
              <w:rPr>
                <w:sz w:val="24"/>
                <w:szCs w:val="24"/>
              </w:rPr>
            </w:pPr>
            <w:r w:rsidRPr="006A787A">
              <w:rPr>
                <w:sz w:val="24"/>
                <w:szCs w:val="24"/>
              </w:rPr>
              <w:lastRenderedPageBreak/>
              <w:t>10.2. Описание новых преимуществ, обязанно</w:t>
            </w:r>
            <w:r w:rsidRPr="006A787A">
              <w:rPr>
                <w:sz w:val="24"/>
                <w:szCs w:val="24"/>
              </w:rPr>
              <w:lastRenderedPageBreak/>
              <w:t>стей, ограничений или изменения содержания существующих обязанностей и ограничений</w:t>
            </w:r>
          </w:p>
        </w:tc>
        <w:tc>
          <w:tcPr>
            <w:tcW w:w="919" w:type="pct"/>
            <w:shd w:val="clear" w:color="auto" w:fill="auto"/>
          </w:tcPr>
          <w:p w:rsidR="00A30614" w:rsidRPr="006A787A" w:rsidRDefault="00A30614" w:rsidP="0015650D">
            <w:pPr>
              <w:jc w:val="center"/>
              <w:rPr>
                <w:sz w:val="24"/>
                <w:szCs w:val="24"/>
              </w:rPr>
            </w:pPr>
            <w:r w:rsidRPr="006A787A">
              <w:rPr>
                <w:sz w:val="24"/>
                <w:szCs w:val="24"/>
              </w:rPr>
              <w:lastRenderedPageBreak/>
              <w:t xml:space="preserve">10.3. Порядок организации </w:t>
            </w:r>
            <w:r w:rsidRPr="006A787A">
              <w:rPr>
                <w:sz w:val="24"/>
                <w:szCs w:val="24"/>
              </w:rPr>
              <w:lastRenderedPageBreak/>
              <w:t>исполнения обязанностей и ограничений</w:t>
            </w:r>
          </w:p>
        </w:tc>
        <w:tc>
          <w:tcPr>
            <w:tcW w:w="1607" w:type="pct"/>
          </w:tcPr>
          <w:p w:rsidR="00A30614" w:rsidRPr="006A787A" w:rsidRDefault="00A30614" w:rsidP="0015650D">
            <w:pPr>
              <w:jc w:val="center"/>
              <w:rPr>
                <w:sz w:val="24"/>
                <w:szCs w:val="24"/>
              </w:rPr>
            </w:pPr>
            <w:r w:rsidRPr="006A787A">
              <w:rPr>
                <w:sz w:val="24"/>
                <w:szCs w:val="24"/>
              </w:rPr>
              <w:lastRenderedPageBreak/>
              <w:t>10.4. Описание и оценка видов расходов (доходов)</w:t>
            </w:r>
          </w:p>
        </w:tc>
      </w:tr>
      <w:tr w:rsidR="000B3CA0" w:rsidRPr="006A787A" w:rsidTr="000B3CA0">
        <w:trPr>
          <w:trHeight w:val="192"/>
        </w:trPr>
        <w:tc>
          <w:tcPr>
            <w:tcW w:w="990" w:type="pct"/>
            <w:shd w:val="clear" w:color="auto" w:fill="auto"/>
          </w:tcPr>
          <w:p w:rsidR="00A30614" w:rsidRPr="004E34DA" w:rsidRDefault="004E34DA" w:rsidP="0015650D">
            <w:pPr>
              <w:rPr>
                <w:sz w:val="24"/>
                <w:szCs w:val="24"/>
              </w:rPr>
            </w:pPr>
            <w:r>
              <w:rPr>
                <w:sz w:val="24"/>
                <w:szCs w:val="24"/>
              </w:rPr>
              <w:t>Физические и юридические лица</w:t>
            </w:r>
          </w:p>
        </w:tc>
        <w:tc>
          <w:tcPr>
            <w:tcW w:w="1484" w:type="pct"/>
            <w:shd w:val="clear" w:color="auto" w:fill="auto"/>
          </w:tcPr>
          <w:p w:rsidR="00A30614" w:rsidRPr="006A787A" w:rsidRDefault="004E34DA" w:rsidP="004E34DA">
            <w:pPr>
              <w:jc w:val="both"/>
              <w:rPr>
                <w:sz w:val="24"/>
                <w:szCs w:val="24"/>
              </w:rPr>
            </w:pPr>
            <w:r w:rsidRPr="004E34DA">
              <w:rPr>
                <w:iCs/>
                <w:sz w:val="24"/>
                <w:szCs w:val="24"/>
              </w:rPr>
              <w:t xml:space="preserve">Заявление </w:t>
            </w:r>
            <w:r>
              <w:rPr>
                <w:iCs/>
                <w:sz w:val="24"/>
                <w:szCs w:val="24"/>
              </w:rPr>
              <w:t>на внесение изменений в</w:t>
            </w:r>
            <w:r w:rsidRPr="004E34DA">
              <w:rPr>
                <w:iCs/>
                <w:sz w:val="24"/>
                <w:szCs w:val="24"/>
              </w:rPr>
              <w:t xml:space="preserve"> документаци</w:t>
            </w:r>
            <w:r>
              <w:rPr>
                <w:iCs/>
                <w:sz w:val="24"/>
                <w:szCs w:val="24"/>
              </w:rPr>
              <w:t>ю</w:t>
            </w:r>
            <w:r w:rsidRPr="004E34DA">
              <w:rPr>
                <w:iCs/>
                <w:sz w:val="24"/>
                <w:szCs w:val="24"/>
              </w:rPr>
              <w:t xml:space="preserve"> по планировке территории</w:t>
            </w:r>
            <w:r>
              <w:rPr>
                <w:iCs/>
                <w:sz w:val="24"/>
                <w:szCs w:val="24"/>
              </w:rPr>
              <w:t xml:space="preserve">, на </w:t>
            </w:r>
            <w:r w:rsidRPr="00B05FCD">
              <w:rPr>
                <w:sz w:val="24"/>
                <w:szCs w:val="24"/>
              </w:rPr>
              <w:t>отмен</w:t>
            </w:r>
            <w:r>
              <w:rPr>
                <w:sz w:val="24"/>
                <w:szCs w:val="24"/>
              </w:rPr>
              <w:t>у</w:t>
            </w:r>
            <w:r w:rsidRPr="00B05FCD">
              <w:rPr>
                <w:sz w:val="24"/>
                <w:szCs w:val="24"/>
              </w:rPr>
              <w:t xml:space="preserve"> такой документации или ее отдельных частей, </w:t>
            </w:r>
            <w:r>
              <w:rPr>
                <w:sz w:val="24"/>
                <w:szCs w:val="24"/>
              </w:rPr>
              <w:t xml:space="preserve">на </w:t>
            </w:r>
            <w:r w:rsidRPr="00B05FCD">
              <w:rPr>
                <w:sz w:val="24"/>
                <w:szCs w:val="24"/>
              </w:rPr>
              <w:t>признани</w:t>
            </w:r>
            <w:r>
              <w:rPr>
                <w:sz w:val="24"/>
                <w:szCs w:val="24"/>
              </w:rPr>
              <w:t>е</w:t>
            </w:r>
            <w:r w:rsidRPr="00B05FCD">
              <w:rPr>
                <w:sz w:val="24"/>
                <w:szCs w:val="24"/>
              </w:rPr>
              <w:t xml:space="preserve"> отдельных частей такой документации не подлежащими применению</w:t>
            </w:r>
            <w:r>
              <w:rPr>
                <w:sz w:val="24"/>
                <w:szCs w:val="24"/>
              </w:rPr>
              <w:t>,</w:t>
            </w:r>
            <w:r w:rsidRPr="004E34DA">
              <w:rPr>
                <w:iCs/>
                <w:sz w:val="24"/>
                <w:szCs w:val="24"/>
              </w:rPr>
              <w:t xml:space="preserve"> с пакетом документов </w:t>
            </w:r>
          </w:p>
        </w:tc>
        <w:tc>
          <w:tcPr>
            <w:tcW w:w="919" w:type="pct"/>
            <w:shd w:val="clear" w:color="auto" w:fill="auto"/>
          </w:tcPr>
          <w:p w:rsidR="00A30614" w:rsidRPr="004E34DA" w:rsidRDefault="004E34DA" w:rsidP="00DD1A30">
            <w:pPr>
              <w:jc w:val="both"/>
              <w:rPr>
                <w:sz w:val="24"/>
                <w:szCs w:val="24"/>
              </w:rPr>
            </w:pPr>
            <w:r w:rsidRPr="009134DE">
              <w:rPr>
                <w:sz w:val="24"/>
                <w:szCs w:val="24"/>
              </w:rPr>
              <w:t xml:space="preserve">В соответствии </w:t>
            </w:r>
            <w:r>
              <w:rPr>
                <w:sz w:val="24"/>
                <w:szCs w:val="24"/>
              </w:rPr>
              <w:t>с градостроительным кодексом Российской Федерации</w:t>
            </w:r>
            <w:r w:rsidR="00DD1A30">
              <w:rPr>
                <w:sz w:val="24"/>
                <w:szCs w:val="24"/>
              </w:rPr>
              <w:t xml:space="preserve"> и в</w:t>
            </w:r>
            <w:r w:rsidR="00DD1A30" w:rsidRPr="00DD1A30">
              <w:rPr>
                <w:sz w:val="24"/>
                <w:szCs w:val="24"/>
              </w:rPr>
              <w:t xml:space="preserve"> соответствии с нормативным правовым актом</w:t>
            </w:r>
          </w:p>
        </w:tc>
        <w:tc>
          <w:tcPr>
            <w:tcW w:w="1607" w:type="pct"/>
          </w:tcPr>
          <w:p w:rsidR="00406533" w:rsidRPr="00975B99" w:rsidRDefault="00406533" w:rsidP="00406533">
            <w:pPr>
              <w:autoSpaceDE w:val="0"/>
              <w:autoSpaceDN w:val="0"/>
              <w:jc w:val="both"/>
              <w:rPr>
                <w:sz w:val="24"/>
                <w:szCs w:val="24"/>
              </w:rPr>
            </w:pPr>
            <w:r w:rsidRPr="00975B99">
              <w:rPr>
                <w:sz w:val="24"/>
                <w:szCs w:val="24"/>
              </w:rPr>
              <w:t>Средняя стоимость часа работы специалиста составляет 12</w:t>
            </w:r>
            <w:r w:rsidR="00BB5B0B">
              <w:rPr>
                <w:sz w:val="24"/>
                <w:szCs w:val="24"/>
              </w:rPr>
              <w:t>1</w:t>
            </w:r>
            <w:r w:rsidRPr="00975B99">
              <w:rPr>
                <w:sz w:val="24"/>
                <w:szCs w:val="24"/>
              </w:rPr>
              <w:t xml:space="preserve"> руб. (из расчета минимального размера оплаты труда, установленной </w:t>
            </w:r>
            <w:r w:rsidR="00BB5B0B">
              <w:rPr>
                <w:sz w:val="24"/>
                <w:szCs w:val="24"/>
              </w:rPr>
              <w:t>на 3 квартал 2020</w:t>
            </w:r>
            <w:r w:rsidRPr="00975B99">
              <w:rPr>
                <w:sz w:val="24"/>
                <w:szCs w:val="24"/>
              </w:rPr>
              <w:t xml:space="preserve"> в ХМАО – </w:t>
            </w:r>
            <w:r w:rsidR="00BB5B0B">
              <w:rPr>
                <w:sz w:val="24"/>
                <w:szCs w:val="24"/>
              </w:rPr>
              <w:t>17455</w:t>
            </w:r>
            <w:r w:rsidRPr="00975B99">
              <w:rPr>
                <w:sz w:val="24"/>
                <w:szCs w:val="24"/>
              </w:rPr>
              <w:t xml:space="preserve"> тыс. руб) </w:t>
            </w:r>
          </w:p>
          <w:p w:rsidR="00406533" w:rsidRDefault="00406533" w:rsidP="00406533">
            <w:pPr>
              <w:autoSpaceDE w:val="0"/>
              <w:autoSpaceDN w:val="0"/>
              <w:jc w:val="both"/>
              <w:rPr>
                <w:sz w:val="24"/>
                <w:szCs w:val="24"/>
              </w:rPr>
            </w:pPr>
            <w:r w:rsidRPr="00975B99">
              <w:rPr>
                <w:sz w:val="24"/>
                <w:szCs w:val="24"/>
              </w:rPr>
              <w:t>Итого: 12</w:t>
            </w:r>
            <w:r w:rsidR="00BB5B0B">
              <w:rPr>
                <w:sz w:val="24"/>
                <w:szCs w:val="24"/>
              </w:rPr>
              <w:t>1</w:t>
            </w:r>
            <w:r w:rsidRPr="00975B99">
              <w:rPr>
                <w:sz w:val="24"/>
                <w:szCs w:val="24"/>
              </w:rPr>
              <w:t>*1=12</w:t>
            </w:r>
            <w:r w:rsidR="00BB5B0B">
              <w:rPr>
                <w:sz w:val="24"/>
                <w:szCs w:val="24"/>
              </w:rPr>
              <w:t>1</w:t>
            </w:r>
            <w:r w:rsidRPr="00975B99">
              <w:rPr>
                <w:sz w:val="24"/>
                <w:szCs w:val="24"/>
              </w:rPr>
              <w:t xml:space="preserve"> руб.</w:t>
            </w:r>
          </w:p>
          <w:p w:rsidR="00406533" w:rsidRPr="00E67F40" w:rsidRDefault="00406533" w:rsidP="00406533">
            <w:pPr>
              <w:contextualSpacing/>
              <w:jc w:val="both"/>
              <w:rPr>
                <w:sz w:val="24"/>
                <w:szCs w:val="24"/>
              </w:rPr>
            </w:pPr>
            <w:r w:rsidRPr="00E67F40">
              <w:rPr>
                <w:sz w:val="24"/>
                <w:szCs w:val="24"/>
              </w:rPr>
              <w:t>Расходы на бумагу для заявления.</w:t>
            </w:r>
          </w:p>
          <w:p w:rsidR="00406533" w:rsidRPr="00E67F40" w:rsidRDefault="00406533" w:rsidP="00406533">
            <w:pPr>
              <w:contextualSpacing/>
              <w:jc w:val="both"/>
              <w:rPr>
                <w:sz w:val="24"/>
                <w:szCs w:val="24"/>
              </w:rPr>
            </w:pPr>
            <w:r w:rsidRPr="00E67F40">
              <w:rPr>
                <w:sz w:val="24"/>
                <w:szCs w:val="24"/>
              </w:rPr>
              <w:t xml:space="preserve">Стоимость бумаги: </w:t>
            </w:r>
            <w:r w:rsidR="007D3E13">
              <w:rPr>
                <w:sz w:val="24"/>
                <w:szCs w:val="24"/>
              </w:rPr>
              <w:t>35</w:t>
            </w:r>
            <w:r w:rsidRPr="00E67F40">
              <w:rPr>
                <w:sz w:val="24"/>
                <w:szCs w:val="24"/>
              </w:rPr>
              <w:t>0 руб. (1 пачка-500л.) – стоимость 1 л. = 0,</w:t>
            </w:r>
            <w:r w:rsidR="007D3E13">
              <w:rPr>
                <w:sz w:val="24"/>
                <w:szCs w:val="24"/>
              </w:rPr>
              <w:t>7</w:t>
            </w:r>
            <w:r w:rsidRPr="00E67F40">
              <w:rPr>
                <w:sz w:val="24"/>
                <w:szCs w:val="24"/>
              </w:rPr>
              <w:t xml:space="preserve"> руб. Расход </w:t>
            </w:r>
            <w:r>
              <w:rPr>
                <w:sz w:val="24"/>
                <w:szCs w:val="24"/>
              </w:rPr>
              <w:t>30</w:t>
            </w:r>
            <w:r w:rsidRPr="00E67F40">
              <w:rPr>
                <w:sz w:val="24"/>
                <w:szCs w:val="24"/>
              </w:rPr>
              <w:t xml:space="preserve"> л.</w:t>
            </w:r>
          </w:p>
          <w:p w:rsidR="00406533" w:rsidRPr="00E67F40" w:rsidRDefault="00406533" w:rsidP="00406533">
            <w:pPr>
              <w:contextualSpacing/>
              <w:jc w:val="both"/>
              <w:rPr>
                <w:sz w:val="24"/>
                <w:szCs w:val="24"/>
              </w:rPr>
            </w:pPr>
            <w:r w:rsidRPr="00E67F40">
              <w:rPr>
                <w:sz w:val="24"/>
                <w:szCs w:val="24"/>
              </w:rPr>
              <w:t>Итого: 0,</w:t>
            </w:r>
            <w:r w:rsidR="007D3E13">
              <w:rPr>
                <w:sz w:val="24"/>
                <w:szCs w:val="24"/>
              </w:rPr>
              <w:t>7</w:t>
            </w:r>
            <w:r w:rsidRPr="00E67F40">
              <w:rPr>
                <w:sz w:val="24"/>
                <w:szCs w:val="24"/>
              </w:rPr>
              <w:t>*</w:t>
            </w:r>
            <w:r>
              <w:rPr>
                <w:sz w:val="24"/>
                <w:szCs w:val="24"/>
              </w:rPr>
              <w:t>30</w:t>
            </w:r>
            <w:r w:rsidRPr="00E67F40">
              <w:rPr>
                <w:sz w:val="24"/>
                <w:szCs w:val="24"/>
              </w:rPr>
              <w:t>=</w:t>
            </w:r>
            <w:r w:rsidR="007D3E13">
              <w:rPr>
                <w:sz w:val="24"/>
                <w:szCs w:val="24"/>
              </w:rPr>
              <w:t>21</w:t>
            </w:r>
            <w:r w:rsidRPr="00E67F40">
              <w:rPr>
                <w:sz w:val="24"/>
                <w:szCs w:val="24"/>
              </w:rPr>
              <w:t xml:space="preserve"> руб. </w:t>
            </w:r>
          </w:p>
          <w:p w:rsidR="00406533" w:rsidRPr="00E67F40" w:rsidRDefault="00406533" w:rsidP="00406533">
            <w:pPr>
              <w:contextualSpacing/>
              <w:jc w:val="both"/>
              <w:rPr>
                <w:sz w:val="24"/>
                <w:szCs w:val="24"/>
              </w:rPr>
            </w:pPr>
            <w:r w:rsidRPr="00E67F40">
              <w:rPr>
                <w:sz w:val="24"/>
                <w:szCs w:val="24"/>
              </w:rPr>
              <w:t>Стоимость картриджа 7000 руб.*2,2% износа=154 рубля.</w:t>
            </w:r>
          </w:p>
          <w:p w:rsidR="00406533" w:rsidRPr="00E67F40" w:rsidRDefault="00406533" w:rsidP="00406533">
            <w:pPr>
              <w:contextualSpacing/>
              <w:jc w:val="both"/>
              <w:rPr>
                <w:sz w:val="24"/>
                <w:szCs w:val="24"/>
              </w:rPr>
            </w:pPr>
            <w:r w:rsidRPr="00E67F40">
              <w:rPr>
                <w:sz w:val="24"/>
                <w:szCs w:val="24"/>
              </w:rPr>
              <w:t xml:space="preserve">Стоимость диска: </w:t>
            </w:r>
          </w:p>
          <w:p w:rsidR="00406533" w:rsidRPr="00E67F40" w:rsidRDefault="00406533" w:rsidP="00406533">
            <w:pPr>
              <w:contextualSpacing/>
              <w:jc w:val="both"/>
              <w:rPr>
                <w:sz w:val="24"/>
                <w:szCs w:val="24"/>
              </w:rPr>
            </w:pPr>
            <w:r w:rsidRPr="00E67F40">
              <w:rPr>
                <w:sz w:val="24"/>
                <w:szCs w:val="24"/>
              </w:rPr>
              <w:t>75 р./шт</w:t>
            </w:r>
          </w:p>
          <w:p w:rsidR="00406533" w:rsidRPr="00E67F40" w:rsidRDefault="00406533" w:rsidP="00406533">
            <w:pPr>
              <w:contextualSpacing/>
              <w:jc w:val="both"/>
              <w:rPr>
                <w:sz w:val="24"/>
                <w:szCs w:val="24"/>
              </w:rPr>
            </w:pPr>
            <w:r w:rsidRPr="00E67F40">
              <w:rPr>
                <w:sz w:val="24"/>
                <w:szCs w:val="24"/>
              </w:rPr>
              <w:t>Транспортные. Средняя стоимость бензина АИ-92 составляет 4</w:t>
            </w:r>
            <w:r>
              <w:rPr>
                <w:sz w:val="24"/>
                <w:szCs w:val="24"/>
              </w:rPr>
              <w:t>5</w:t>
            </w:r>
            <w:r w:rsidRPr="00E67F40">
              <w:rPr>
                <w:sz w:val="24"/>
                <w:szCs w:val="24"/>
              </w:rPr>
              <w:t xml:space="preserve"> руб./л при среднем расстоянии 125 км и среднем расходе топлива 10 л на 100 км размер расходов составляет 5</w:t>
            </w:r>
            <w:r>
              <w:rPr>
                <w:sz w:val="24"/>
                <w:szCs w:val="24"/>
              </w:rPr>
              <w:t>62,5</w:t>
            </w:r>
            <w:r w:rsidRPr="00E67F40">
              <w:rPr>
                <w:sz w:val="24"/>
                <w:szCs w:val="24"/>
              </w:rPr>
              <w:t xml:space="preserve"> руб. </w:t>
            </w:r>
          </w:p>
          <w:p w:rsidR="00406533" w:rsidRPr="00E67F40" w:rsidRDefault="00406533" w:rsidP="00406533">
            <w:pPr>
              <w:contextualSpacing/>
              <w:jc w:val="both"/>
              <w:rPr>
                <w:sz w:val="24"/>
                <w:szCs w:val="24"/>
              </w:rPr>
            </w:pPr>
          </w:p>
          <w:p w:rsidR="00406533" w:rsidRPr="00E67F40" w:rsidRDefault="00406533" w:rsidP="00406533">
            <w:pPr>
              <w:contextualSpacing/>
              <w:jc w:val="both"/>
              <w:rPr>
                <w:sz w:val="24"/>
                <w:szCs w:val="24"/>
              </w:rPr>
            </w:pPr>
            <w:r w:rsidRPr="00E67F40">
              <w:rPr>
                <w:sz w:val="24"/>
                <w:szCs w:val="24"/>
              </w:rPr>
              <w:t xml:space="preserve">Итого: </w:t>
            </w:r>
          </w:p>
          <w:p w:rsidR="00406533" w:rsidRPr="00E67F40" w:rsidRDefault="00406533" w:rsidP="00406533">
            <w:pPr>
              <w:contextualSpacing/>
              <w:jc w:val="both"/>
              <w:rPr>
                <w:sz w:val="24"/>
                <w:szCs w:val="24"/>
              </w:rPr>
            </w:pPr>
            <w:r w:rsidRPr="00E67F40">
              <w:rPr>
                <w:sz w:val="24"/>
                <w:szCs w:val="24"/>
              </w:rPr>
              <w:t>1</w:t>
            </w:r>
            <w:r>
              <w:rPr>
                <w:sz w:val="24"/>
                <w:szCs w:val="24"/>
              </w:rPr>
              <w:t>2</w:t>
            </w:r>
            <w:r w:rsidR="00BB5B0B">
              <w:rPr>
                <w:sz w:val="24"/>
                <w:szCs w:val="24"/>
              </w:rPr>
              <w:t>1</w:t>
            </w:r>
            <w:r w:rsidRPr="00E67F40">
              <w:rPr>
                <w:sz w:val="24"/>
                <w:szCs w:val="24"/>
              </w:rPr>
              <w:t>+</w:t>
            </w:r>
            <w:r w:rsidR="007D3E13">
              <w:rPr>
                <w:sz w:val="24"/>
                <w:szCs w:val="24"/>
              </w:rPr>
              <w:t>21</w:t>
            </w:r>
            <w:r w:rsidRPr="00E67F40">
              <w:rPr>
                <w:sz w:val="24"/>
                <w:szCs w:val="24"/>
              </w:rPr>
              <w:t>+154+75+5</w:t>
            </w:r>
            <w:r>
              <w:rPr>
                <w:sz w:val="24"/>
                <w:szCs w:val="24"/>
              </w:rPr>
              <w:t>62,5</w:t>
            </w:r>
            <w:r w:rsidRPr="00E67F40">
              <w:rPr>
                <w:sz w:val="24"/>
                <w:szCs w:val="24"/>
              </w:rPr>
              <w:t>=</w:t>
            </w:r>
          </w:p>
          <w:p w:rsidR="00406533" w:rsidRPr="00975B99" w:rsidRDefault="00406533" w:rsidP="00406533">
            <w:pPr>
              <w:autoSpaceDE w:val="0"/>
              <w:autoSpaceDN w:val="0"/>
              <w:jc w:val="both"/>
              <w:rPr>
                <w:sz w:val="24"/>
                <w:szCs w:val="24"/>
              </w:rPr>
            </w:pPr>
            <w:r>
              <w:rPr>
                <w:sz w:val="24"/>
                <w:szCs w:val="24"/>
              </w:rPr>
              <w:t>93</w:t>
            </w:r>
            <w:r w:rsidR="00BB5B0B">
              <w:rPr>
                <w:sz w:val="24"/>
                <w:szCs w:val="24"/>
              </w:rPr>
              <w:t>3</w:t>
            </w:r>
            <w:r>
              <w:rPr>
                <w:sz w:val="24"/>
                <w:szCs w:val="24"/>
              </w:rPr>
              <w:t>,5</w:t>
            </w:r>
            <w:r w:rsidRPr="00E67F40">
              <w:rPr>
                <w:sz w:val="24"/>
                <w:szCs w:val="24"/>
              </w:rPr>
              <w:t xml:space="preserve"> руб.</w:t>
            </w:r>
          </w:p>
          <w:p w:rsidR="00406533" w:rsidRPr="00975B99" w:rsidRDefault="00406533" w:rsidP="00406533">
            <w:pPr>
              <w:autoSpaceDE w:val="0"/>
              <w:autoSpaceDN w:val="0"/>
              <w:jc w:val="both"/>
              <w:rPr>
                <w:sz w:val="24"/>
                <w:szCs w:val="24"/>
              </w:rPr>
            </w:pPr>
          </w:p>
          <w:p w:rsidR="00406533" w:rsidRPr="00975B99" w:rsidRDefault="00406533" w:rsidP="00406533">
            <w:pPr>
              <w:autoSpaceDE w:val="0"/>
              <w:autoSpaceDN w:val="0"/>
              <w:jc w:val="both"/>
              <w:rPr>
                <w:sz w:val="24"/>
                <w:szCs w:val="24"/>
              </w:rPr>
            </w:pPr>
            <w:r w:rsidRPr="00975B99">
              <w:rPr>
                <w:sz w:val="24"/>
                <w:szCs w:val="24"/>
              </w:rPr>
              <w:t>Оплата проектных работ определяется договором с проектной организацией</w:t>
            </w:r>
          </w:p>
          <w:p w:rsidR="00A30614" w:rsidRPr="004E34DA" w:rsidRDefault="00A30614" w:rsidP="00406533">
            <w:pPr>
              <w:jc w:val="both"/>
              <w:rPr>
                <w:sz w:val="24"/>
                <w:szCs w:val="24"/>
              </w:rPr>
            </w:pPr>
          </w:p>
        </w:tc>
      </w:tr>
    </w:tbl>
    <w:p w:rsidR="00A30614" w:rsidRPr="006A787A" w:rsidRDefault="00A30614" w:rsidP="00A30614">
      <w:pPr>
        <w:spacing w:before="240"/>
        <w:jc w:val="center"/>
        <w:rPr>
          <w:sz w:val="24"/>
          <w:szCs w:val="24"/>
        </w:rPr>
      </w:pPr>
      <w:r w:rsidRPr="006A787A">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01"/>
        <w:gridCol w:w="2269"/>
        <w:gridCol w:w="1621"/>
        <w:gridCol w:w="1073"/>
        <w:gridCol w:w="2465"/>
      </w:tblGrid>
      <w:tr w:rsidR="00A30614" w:rsidRPr="006A787A" w:rsidTr="007D3E13">
        <w:tc>
          <w:tcPr>
            <w:tcW w:w="1297" w:type="pct"/>
            <w:gridSpan w:val="2"/>
            <w:shd w:val="clear" w:color="auto" w:fill="auto"/>
          </w:tcPr>
          <w:p w:rsidR="00A30614" w:rsidRPr="006A787A" w:rsidRDefault="00A30614" w:rsidP="0015650D">
            <w:pPr>
              <w:jc w:val="center"/>
              <w:rPr>
                <w:sz w:val="24"/>
                <w:szCs w:val="24"/>
              </w:rPr>
            </w:pPr>
            <w:r w:rsidRPr="006A787A">
              <w:rPr>
                <w:sz w:val="24"/>
                <w:szCs w:val="24"/>
              </w:rPr>
              <w:t>11.1.</w:t>
            </w:r>
          </w:p>
          <w:p w:rsidR="00A30614" w:rsidRPr="006A787A" w:rsidRDefault="00A30614" w:rsidP="0015650D">
            <w:pPr>
              <w:jc w:val="center"/>
              <w:rPr>
                <w:sz w:val="24"/>
                <w:szCs w:val="24"/>
              </w:rPr>
            </w:pPr>
            <w:r w:rsidRPr="006A787A">
              <w:rPr>
                <w:sz w:val="24"/>
                <w:szCs w:val="24"/>
              </w:rPr>
              <w:t>Цели предлагаемого регулирования</w:t>
            </w:r>
            <w:r w:rsidRPr="006A787A">
              <w:rPr>
                <w:sz w:val="24"/>
                <w:szCs w:val="24"/>
                <w:vertAlign w:val="superscript"/>
              </w:rPr>
              <w:footnoteReference w:id="2"/>
            </w:r>
          </w:p>
        </w:tc>
        <w:tc>
          <w:tcPr>
            <w:tcW w:w="1131" w:type="pct"/>
            <w:shd w:val="clear" w:color="auto" w:fill="auto"/>
          </w:tcPr>
          <w:p w:rsidR="00A30614" w:rsidRPr="006A787A" w:rsidRDefault="00A30614" w:rsidP="0015650D">
            <w:pPr>
              <w:jc w:val="center"/>
              <w:rPr>
                <w:sz w:val="24"/>
                <w:szCs w:val="24"/>
              </w:rPr>
            </w:pPr>
            <w:r w:rsidRPr="006A787A">
              <w:rPr>
                <w:sz w:val="24"/>
                <w:szCs w:val="24"/>
              </w:rPr>
              <w:t>11.2.</w:t>
            </w:r>
          </w:p>
          <w:p w:rsidR="00A30614" w:rsidRPr="006A787A" w:rsidRDefault="00A30614" w:rsidP="0015650D">
            <w:pPr>
              <w:jc w:val="center"/>
              <w:rPr>
                <w:sz w:val="24"/>
                <w:szCs w:val="24"/>
              </w:rPr>
            </w:pPr>
            <w:r w:rsidRPr="006A787A">
              <w:rPr>
                <w:sz w:val="24"/>
                <w:szCs w:val="24"/>
              </w:rPr>
              <w:t>Индикативные показатели</w:t>
            </w:r>
          </w:p>
        </w:tc>
        <w:tc>
          <w:tcPr>
            <w:tcW w:w="1343" w:type="pct"/>
            <w:gridSpan w:val="2"/>
            <w:shd w:val="clear" w:color="auto" w:fill="auto"/>
          </w:tcPr>
          <w:p w:rsidR="00A30614" w:rsidRPr="006A787A" w:rsidRDefault="00A30614" w:rsidP="0015650D">
            <w:pPr>
              <w:jc w:val="center"/>
              <w:rPr>
                <w:sz w:val="24"/>
                <w:szCs w:val="24"/>
              </w:rPr>
            </w:pPr>
            <w:r w:rsidRPr="006A787A">
              <w:rPr>
                <w:sz w:val="24"/>
                <w:szCs w:val="24"/>
              </w:rPr>
              <w:t>11.3.</w:t>
            </w:r>
          </w:p>
          <w:p w:rsidR="00A30614" w:rsidRPr="006A787A" w:rsidRDefault="00A30614" w:rsidP="0015650D">
            <w:pPr>
              <w:jc w:val="center"/>
              <w:rPr>
                <w:sz w:val="24"/>
                <w:szCs w:val="24"/>
              </w:rPr>
            </w:pPr>
            <w:r w:rsidRPr="006A787A">
              <w:rPr>
                <w:sz w:val="24"/>
                <w:szCs w:val="24"/>
              </w:rPr>
              <w:t>Единицы измерения индикативных показателей</w:t>
            </w:r>
          </w:p>
        </w:tc>
        <w:tc>
          <w:tcPr>
            <w:tcW w:w="1229" w:type="pct"/>
            <w:shd w:val="clear" w:color="auto" w:fill="auto"/>
          </w:tcPr>
          <w:p w:rsidR="00A30614" w:rsidRPr="006A787A" w:rsidRDefault="00A30614" w:rsidP="0015650D">
            <w:pPr>
              <w:jc w:val="center"/>
              <w:rPr>
                <w:sz w:val="24"/>
                <w:szCs w:val="24"/>
                <w:lang w:val="en-US"/>
              </w:rPr>
            </w:pPr>
            <w:r w:rsidRPr="006A787A">
              <w:rPr>
                <w:sz w:val="24"/>
                <w:szCs w:val="24"/>
                <w:lang w:val="en-US"/>
              </w:rPr>
              <w:t>1</w:t>
            </w:r>
            <w:r w:rsidRPr="006A787A">
              <w:rPr>
                <w:sz w:val="24"/>
                <w:szCs w:val="24"/>
              </w:rPr>
              <w:t>1</w:t>
            </w:r>
            <w:r w:rsidRPr="006A787A">
              <w:rPr>
                <w:sz w:val="24"/>
                <w:szCs w:val="24"/>
                <w:lang w:val="en-US"/>
              </w:rPr>
              <w:t>.4.</w:t>
            </w:r>
          </w:p>
          <w:p w:rsidR="00A30614" w:rsidRPr="006A787A" w:rsidRDefault="00A30614" w:rsidP="0015650D">
            <w:pPr>
              <w:jc w:val="center"/>
              <w:rPr>
                <w:sz w:val="24"/>
                <w:szCs w:val="24"/>
                <w:lang w:val="en-US"/>
              </w:rPr>
            </w:pPr>
            <w:r w:rsidRPr="006A787A">
              <w:rPr>
                <w:sz w:val="24"/>
                <w:szCs w:val="24"/>
                <w:lang w:val="en-US"/>
              </w:rPr>
              <w:t>Способы расчета индикативных показателей</w:t>
            </w:r>
          </w:p>
        </w:tc>
      </w:tr>
      <w:tr w:rsidR="007D3E13" w:rsidRPr="006A787A" w:rsidTr="007D3E13">
        <w:trPr>
          <w:trHeight w:val="330"/>
        </w:trPr>
        <w:tc>
          <w:tcPr>
            <w:tcW w:w="1297" w:type="pct"/>
            <w:gridSpan w:val="2"/>
            <w:shd w:val="clear" w:color="auto" w:fill="auto"/>
          </w:tcPr>
          <w:p w:rsidR="007D3E13" w:rsidRPr="006A787A" w:rsidRDefault="007D3E13" w:rsidP="007D3E13">
            <w:pPr>
              <w:jc w:val="center"/>
              <w:rPr>
                <w:sz w:val="24"/>
                <w:szCs w:val="24"/>
              </w:rPr>
            </w:pPr>
            <w:r>
              <w:rPr>
                <w:sz w:val="24"/>
                <w:szCs w:val="24"/>
              </w:rPr>
              <w:t xml:space="preserve">Урегулировать порядок внесения изменений в документацию по планировке территории, отмены такой </w:t>
            </w:r>
            <w:r>
              <w:rPr>
                <w:sz w:val="24"/>
                <w:szCs w:val="24"/>
              </w:rPr>
              <w:lastRenderedPageBreak/>
              <w:t xml:space="preserve">документации и </w:t>
            </w:r>
            <w:r w:rsidRPr="00B05FCD">
              <w:rPr>
                <w:sz w:val="24"/>
                <w:szCs w:val="24"/>
              </w:rPr>
              <w:t>ее отдельных частей, признани</w:t>
            </w:r>
            <w:r>
              <w:rPr>
                <w:sz w:val="24"/>
                <w:szCs w:val="24"/>
              </w:rPr>
              <w:t>я</w:t>
            </w:r>
            <w:r w:rsidRPr="00B05FCD">
              <w:rPr>
                <w:sz w:val="24"/>
                <w:szCs w:val="24"/>
              </w:rPr>
              <w:t xml:space="preserve"> отдельных частей такой документации не подлежащими применению</w:t>
            </w:r>
          </w:p>
        </w:tc>
        <w:tc>
          <w:tcPr>
            <w:tcW w:w="1131" w:type="pct"/>
            <w:shd w:val="clear" w:color="auto" w:fill="auto"/>
          </w:tcPr>
          <w:p w:rsidR="007D3E13" w:rsidRPr="00C155A1" w:rsidRDefault="007D3E13" w:rsidP="007D3E13">
            <w:pPr>
              <w:rPr>
                <w:sz w:val="24"/>
                <w:szCs w:val="24"/>
              </w:rPr>
            </w:pPr>
            <w:r w:rsidRPr="00C155A1">
              <w:rPr>
                <w:sz w:val="24"/>
                <w:szCs w:val="24"/>
              </w:rPr>
              <w:lastRenderedPageBreak/>
              <w:t>отсутствуют</w:t>
            </w:r>
          </w:p>
        </w:tc>
        <w:tc>
          <w:tcPr>
            <w:tcW w:w="1343" w:type="pct"/>
            <w:gridSpan w:val="2"/>
            <w:shd w:val="clear" w:color="auto" w:fill="auto"/>
          </w:tcPr>
          <w:p w:rsidR="007D3E13" w:rsidRPr="00C155A1" w:rsidRDefault="007D3E13" w:rsidP="007D3E13">
            <w:pPr>
              <w:rPr>
                <w:sz w:val="24"/>
                <w:szCs w:val="24"/>
              </w:rPr>
            </w:pPr>
            <w:r w:rsidRPr="00C155A1">
              <w:rPr>
                <w:sz w:val="24"/>
                <w:szCs w:val="24"/>
              </w:rPr>
              <w:t>отсутствуют</w:t>
            </w:r>
          </w:p>
        </w:tc>
        <w:tc>
          <w:tcPr>
            <w:tcW w:w="1229" w:type="pct"/>
            <w:shd w:val="clear" w:color="auto" w:fill="auto"/>
          </w:tcPr>
          <w:p w:rsidR="007D3E13" w:rsidRPr="00C155A1" w:rsidRDefault="007D3E13" w:rsidP="007D3E13">
            <w:pPr>
              <w:rPr>
                <w:sz w:val="24"/>
                <w:szCs w:val="24"/>
              </w:rPr>
            </w:pPr>
            <w:r w:rsidRPr="00C155A1">
              <w:rPr>
                <w:sz w:val="24"/>
                <w:szCs w:val="24"/>
              </w:rPr>
              <w:t>отсутствуют</w:t>
            </w:r>
          </w:p>
        </w:tc>
      </w:tr>
      <w:tr w:rsidR="00A30614" w:rsidRPr="006A787A" w:rsidTr="0015650D">
        <w:tc>
          <w:tcPr>
            <w:tcW w:w="499" w:type="pct"/>
            <w:shd w:val="clear" w:color="auto" w:fill="auto"/>
          </w:tcPr>
          <w:p w:rsidR="00A30614" w:rsidRPr="006A787A" w:rsidRDefault="00A30614" w:rsidP="0015650D">
            <w:pPr>
              <w:rPr>
                <w:sz w:val="24"/>
                <w:szCs w:val="24"/>
                <w:lang w:val="en-US"/>
              </w:rPr>
            </w:pPr>
            <w:r w:rsidRPr="006A787A">
              <w:rPr>
                <w:sz w:val="24"/>
                <w:szCs w:val="24"/>
                <w:lang w:val="en-US"/>
              </w:rPr>
              <w:t>1</w:t>
            </w:r>
            <w:r w:rsidRPr="006A787A">
              <w:rPr>
                <w:sz w:val="24"/>
                <w:szCs w:val="24"/>
              </w:rPr>
              <w:t>1</w:t>
            </w:r>
            <w:r w:rsidRPr="006A787A">
              <w:rPr>
                <w:sz w:val="24"/>
                <w:szCs w:val="24"/>
                <w:lang w:val="en-US"/>
              </w:rPr>
              <w:t>.5.</w:t>
            </w:r>
          </w:p>
        </w:tc>
        <w:tc>
          <w:tcPr>
            <w:tcW w:w="4501" w:type="pct"/>
            <w:gridSpan w:val="5"/>
            <w:shd w:val="clear" w:color="auto" w:fill="auto"/>
          </w:tcPr>
          <w:p w:rsidR="00A30614" w:rsidRPr="00DD1A30" w:rsidRDefault="00A30614" w:rsidP="00DD1A30">
            <w:pPr>
              <w:pBdr>
                <w:bottom w:val="single" w:sz="4" w:space="1" w:color="auto"/>
              </w:pBdr>
              <w:jc w:val="both"/>
              <w:rPr>
                <w:sz w:val="24"/>
                <w:szCs w:val="24"/>
              </w:rPr>
            </w:pPr>
            <w:r w:rsidRPr="00DD1A30">
              <w:rPr>
                <w:sz w:val="24"/>
                <w:szCs w:val="24"/>
              </w:rPr>
              <w:t>Информация о программах мониторинга и иных способах (методах) оценки достижения заявленных целей регулирования:</w:t>
            </w:r>
            <w:r w:rsidR="00DD1A30" w:rsidRPr="00DD1A30">
              <w:rPr>
                <w:sz w:val="24"/>
                <w:szCs w:val="24"/>
              </w:rPr>
              <w:t xml:space="preserve"> </w:t>
            </w:r>
            <w:r w:rsidR="00DD1A30" w:rsidRPr="00DD1A30">
              <w:rPr>
                <w:sz w:val="24"/>
                <w:szCs w:val="24"/>
                <w:u w:val="single"/>
              </w:rPr>
              <w:t>отсутствует</w:t>
            </w:r>
          </w:p>
        </w:tc>
      </w:tr>
      <w:tr w:rsidR="007D3E13" w:rsidRPr="006A787A" w:rsidTr="007D3E13">
        <w:tc>
          <w:tcPr>
            <w:tcW w:w="499" w:type="pct"/>
            <w:shd w:val="clear" w:color="auto" w:fill="auto"/>
          </w:tcPr>
          <w:p w:rsidR="007D3E13" w:rsidRPr="006A787A" w:rsidRDefault="007D3E13" w:rsidP="007D3E13">
            <w:pPr>
              <w:rPr>
                <w:sz w:val="24"/>
                <w:szCs w:val="24"/>
                <w:lang w:val="en-US"/>
              </w:rPr>
            </w:pPr>
            <w:r w:rsidRPr="006A787A">
              <w:rPr>
                <w:sz w:val="24"/>
                <w:szCs w:val="24"/>
                <w:lang w:val="en-US"/>
              </w:rPr>
              <w:t>1</w:t>
            </w:r>
            <w:r w:rsidRPr="006A787A">
              <w:rPr>
                <w:sz w:val="24"/>
                <w:szCs w:val="24"/>
              </w:rPr>
              <w:t>1</w:t>
            </w:r>
            <w:r w:rsidRPr="006A787A">
              <w:rPr>
                <w:sz w:val="24"/>
                <w:szCs w:val="24"/>
                <w:lang w:val="en-US"/>
              </w:rPr>
              <w:t>.6.</w:t>
            </w:r>
          </w:p>
        </w:tc>
        <w:tc>
          <w:tcPr>
            <w:tcW w:w="2737" w:type="pct"/>
            <w:gridSpan w:val="3"/>
            <w:shd w:val="clear" w:color="auto" w:fill="auto"/>
          </w:tcPr>
          <w:p w:rsidR="007D3E13" w:rsidRPr="00DD1A30" w:rsidRDefault="007D3E13" w:rsidP="007D3E13">
            <w:pPr>
              <w:rPr>
                <w:sz w:val="24"/>
                <w:szCs w:val="24"/>
              </w:rPr>
            </w:pPr>
            <w:r w:rsidRPr="00DD1A30">
              <w:rPr>
                <w:sz w:val="24"/>
                <w:szCs w:val="24"/>
              </w:rPr>
              <w:t>Оценка затрат на осуществление мониторинга (в среднем в год):</w:t>
            </w:r>
          </w:p>
        </w:tc>
        <w:tc>
          <w:tcPr>
            <w:tcW w:w="1765" w:type="pct"/>
            <w:gridSpan w:val="2"/>
            <w:shd w:val="clear" w:color="auto" w:fill="auto"/>
          </w:tcPr>
          <w:p w:rsidR="007D3E13" w:rsidRPr="00DD1A30" w:rsidRDefault="007D3E13" w:rsidP="007D3E13">
            <w:pPr>
              <w:jc w:val="center"/>
              <w:rPr>
                <w:sz w:val="24"/>
                <w:szCs w:val="24"/>
                <w:lang w:val="en-US"/>
              </w:rPr>
            </w:pPr>
            <w:r w:rsidRPr="00DD1A30">
              <w:rPr>
                <w:sz w:val="24"/>
                <w:szCs w:val="24"/>
              </w:rPr>
              <w:t>отсутствуют</w:t>
            </w:r>
          </w:p>
        </w:tc>
      </w:tr>
      <w:tr w:rsidR="00A30614" w:rsidRPr="006A787A" w:rsidTr="0015650D">
        <w:tc>
          <w:tcPr>
            <w:tcW w:w="499" w:type="pct"/>
            <w:shd w:val="clear" w:color="auto" w:fill="auto"/>
          </w:tcPr>
          <w:p w:rsidR="00A30614" w:rsidRPr="006A787A" w:rsidRDefault="00A30614" w:rsidP="0015650D">
            <w:pPr>
              <w:rPr>
                <w:sz w:val="24"/>
                <w:szCs w:val="24"/>
                <w:lang w:val="en-US"/>
              </w:rPr>
            </w:pPr>
            <w:r w:rsidRPr="006A787A">
              <w:rPr>
                <w:sz w:val="24"/>
                <w:szCs w:val="24"/>
                <w:lang w:val="en-US"/>
              </w:rPr>
              <w:t>1</w:t>
            </w:r>
            <w:r w:rsidRPr="006A787A">
              <w:rPr>
                <w:sz w:val="24"/>
                <w:szCs w:val="24"/>
              </w:rPr>
              <w:t>1</w:t>
            </w:r>
            <w:r w:rsidRPr="006A787A">
              <w:rPr>
                <w:sz w:val="24"/>
                <w:szCs w:val="24"/>
                <w:lang w:val="en-US"/>
              </w:rPr>
              <w:t>.7.</w:t>
            </w:r>
          </w:p>
        </w:tc>
        <w:tc>
          <w:tcPr>
            <w:tcW w:w="4501" w:type="pct"/>
            <w:gridSpan w:val="5"/>
            <w:shd w:val="clear" w:color="auto" w:fill="auto"/>
          </w:tcPr>
          <w:p w:rsidR="00A30614" w:rsidRPr="00DD1A30" w:rsidRDefault="00A30614" w:rsidP="00DD1A30">
            <w:pPr>
              <w:pBdr>
                <w:bottom w:val="single" w:sz="4" w:space="1" w:color="auto"/>
              </w:pBdr>
              <w:jc w:val="both"/>
              <w:rPr>
                <w:sz w:val="24"/>
                <w:szCs w:val="24"/>
              </w:rPr>
            </w:pPr>
            <w:r w:rsidRPr="00DD1A30">
              <w:rPr>
                <w:sz w:val="24"/>
                <w:szCs w:val="24"/>
              </w:rPr>
              <w:t>Описание источников информации для расчета показателей (индикаторов):</w:t>
            </w:r>
            <w:r w:rsidR="00DD1A30" w:rsidRPr="00DD1A30">
              <w:rPr>
                <w:sz w:val="24"/>
                <w:szCs w:val="24"/>
              </w:rPr>
              <w:t xml:space="preserve"> </w:t>
            </w:r>
            <w:r w:rsidR="00DD1A30" w:rsidRPr="00DD1A30">
              <w:rPr>
                <w:sz w:val="24"/>
                <w:szCs w:val="24"/>
                <w:u w:val="single"/>
              </w:rPr>
              <w:t>отсутствует</w:t>
            </w:r>
          </w:p>
        </w:tc>
      </w:tr>
    </w:tbl>
    <w:p w:rsidR="000B3CA0" w:rsidRDefault="000B3CA0" w:rsidP="00A30614">
      <w:pPr>
        <w:spacing w:before="240"/>
        <w:jc w:val="center"/>
        <w:rPr>
          <w:sz w:val="24"/>
          <w:szCs w:val="24"/>
        </w:rPr>
      </w:pPr>
    </w:p>
    <w:p w:rsidR="00A30614" w:rsidRPr="006A787A" w:rsidRDefault="00A30614" w:rsidP="00A30614">
      <w:pPr>
        <w:spacing w:before="240"/>
        <w:jc w:val="center"/>
        <w:rPr>
          <w:sz w:val="24"/>
          <w:szCs w:val="24"/>
        </w:rPr>
      </w:pPr>
      <w:r w:rsidRPr="006A787A">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A30614" w:rsidRPr="006A787A" w:rsidTr="0015650D">
        <w:tc>
          <w:tcPr>
            <w:tcW w:w="487" w:type="pct"/>
            <w:shd w:val="clear" w:color="auto" w:fill="auto"/>
          </w:tcPr>
          <w:p w:rsidR="00A30614" w:rsidRPr="006A787A" w:rsidRDefault="00A30614" w:rsidP="0015650D">
            <w:pPr>
              <w:jc w:val="center"/>
              <w:rPr>
                <w:sz w:val="24"/>
                <w:szCs w:val="24"/>
                <w:lang w:val="en-US"/>
              </w:rPr>
            </w:pPr>
            <w:r w:rsidRPr="006A787A">
              <w:rPr>
                <w:sz w:val="24"/>
                <w:szCs w:val="24"/>
              </w:rPr>
              <w:t>12</w:t>
            </w:r>
            <w:r w:rsidRPr="006A787A">
              <w:rPr>
                <w:sz w:val="24"/>
                <w:szCs w:val="24"/>
                <w:lang w:val="en-US"/>
              </w:rPr>
              <w:t>.1.</w:t>
            </w:r>
          </w:p>
        </w:tc>
        <w:tc>
          <w:tcPr>
            <w:tcW w:w="2645" w:type="pct"/>
            <w:gridSpan w:val="2"/>
            <w:shd w:val="clear" w:color="auto" w:fill="auto"/>
          </w:tcPr>
          <w:p w:rsidR="00A30614" w:rsidRPr="006A787A" w:rsidRDefault="00A30614" w:rsidP="0015650D">
            <w:pPr>
              <w:jc w:val="both"/>
              <w:rPr>
                <w:sz w:val="24"/>
                <w:szCs w:val="24"/>
              </w:rPr>
            </w:pPr>
            <w:r w:rsidRPr="006A787A">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6A787A" w:rsidRDefault="00A30614" w:rsidP="0015650D">
            <w:pPr>
              <w:rPr>
                <w:sz w:val="24"/>
                <w:szCs w:val="24"/>
              </w:rPr>
            </w:pPr>
          </w:p>
          <w:p w:rsidR="00A30614" w:rsidRPr="006A787A" w:rsidRDefault="00615505" w:rsidP="00BB5B0B">
            <w:pPr>
              <w:rPr>
                <w:sz w:val="24"/>
                <w:szCs w:val="24"/>
              </w:rPr>
            </w:pPr>
            <w:r>
              <w:rPr>
                <w:sz w:val="24"/>
                <w:szCs w:val="24"/>
              </w:rPr>
              <w:t>«</w:t>
            </w:r>
            <w:r w:rsidR="00BB5B0B">
              <w:rPr>
                <w:sz w:val="24"/>
                <w:szCs w:val="24"/>
              </w:rPr>
              <w:t>13</w:t>
            </w:r>
            <w:r w:rsidR="00A30614" w:rsidRPr="006A787A">
              <w:rPr>
                <w:sz w:val="24"/>
                <w:szCs w:val="24"/>
              </w:rPr>
              <w:t>»</w:t>
            </w:r>
            <w:r>
              <w:rPr>
                <w:sz w:val="24"/>
                <w:szCs w:val="24"/>
              </w:rPr>
              <w:t xml:space="preserve"> </w:t>
            </w:r>
            <w:r w:rsidR="00BB5B0B">
              <w:rPr>
                <w:sz w:val="24"/>
                <w:szCs w:val="24"/>
              </w:rPr>
              <w:t>января</w:t>
            </w:r>
            <w:r>
              <w:rPr>
                <w:sz w:val="24"/>
                <w:szCs w:val="24"/>
              </w:rPr>
              <w:t xml:space="preserve"> </w:t>
            </w:r>
            <w:r w:rsidR="00A30614" w:rsidRPr="006A787A">
              <w:rPr>
                <w:sz w:val="24"/>
                <w:szCs w:val="24"/>
              </w:rPr>
              <w:t>20</w:t>
            </w:r>
            <w:r>
              <w:rPr>
                <w:sz w:val="24"/>
                <w:szCs w:val="24"/>
              </w:rPr>
              <w:t>2</w:t>
            </w:r>
            <w:r w:rsidR="00BB5B0B">
              <w:rPr>
                <w:sz w:val="24"/>
                <w:szCs w:val="24"/>
              </w:rPr>
              <w:t>1</w:t>
            </w:r>
            <w:r w:rsidR="00A30614" w:rsidRPr="006A787A">
              <w:rPr>
                <w:sz w:val="24"/>
                <w:szCs w:val="24"/>
              </w:rPr>
              <w:t xml:space="preserve"> года</w:t>
            </w:r>
          </w:p>
        </w:tc>
      </w:tr>
      <w:tr w:rsidR="00A30614" w:rsidRPr="006A787A" w:rsidTr="0015650D">
        <w:tc>
          <w:tcPr>
            <w:tcW w:w="487" w:type="pct"/>
            <w:shd w:val="clear" w:color="auto" w:fill="auto"/>
          </w:tcPr>
          <w:p w:rsidR="00A30614" w:rsidRPr="006A787A" w:rsidRDefault="00A30614" w:rsidP="0015650D">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A30614" w:rsidRPr="006A787A" w:rsidRDefault="00A30614" w:rsidP="0015650D">
            <w:pPr>
              <w:pBdr>
                <w:bottom w:val="single" w:sz="4" w:space="1" w:color="auto"/>
              </w:pBdr>
              <w:jc w:val="both"/>
              <w:rPr>
                <w:sz w:val="24"/>
                <w:szCs w:val="24"/>
              </w:rPr>
            </w:pPr>
            <w:r w:rsidRPr="006A787A">
              <w:rPr>
                <w:sz w:val="24"/>
                <w:szCs w:val="24"/>
              </w:rPr>
              <w:t>Необходимость установления переходных положений (переходного периода):</w:t>
            </w:r>
          </w:p>
          <w:p w:rsidR="00A30614" w:rsidRPr="006A787A" w:rsidRDefault="00E415C3" w:rsidP="0015650D">
            <w:pPr>
              <w:pBdr>
                <w:bottom w:val="single" w:sz="4" w:space="1" w:color="auto"/>
              </w:pBdr>
              <w:jc w:val="center"/>
              <w:rPr>
                <w:sz w:val="24"/>
                <w:szCs w:val="24"/>
              </w:rPr>
            </w:pPr>
            <w:r>
              <w:rPr>
                <w:sz w:val="24"/>
                <w:szCs w:val="24"/>
              </w:rPr>
              <w:t>нет</w:t>
            </w:r>
          </w:p>
          <w:p w:rsidR="00A30614" w:rsidRPr="006A787A" w:rsidRDefault="00A30614" w:rsidP="0015650D">
            <w:pPr>
              <w:jc w:val="center"/>
              <w:rPr>
                <w:sz w:val="20"/>
                <w:szCs w:val="20"/>
              </w:rPr>
            </w:pPr>
            <w:r w:rsidRPr="006A787A">
              <w:rPr>
                <w:sz w:val="20"/>
                <w:szCs w:val="20"/>
              </w:rPr>
              <w:t xml:space="preserve"> (есть/ нет)</w:t>
            </w:r>
          </w:p>
        </w:tc>
        <w:tc>
          <w:tcPr>
            <w:tcW w:w="398" w:type="pct"/>
            <w:shd w:val="clear" w:color="auto" w:fill="auto"/>
          </w:tcPr>
          <w:p w:rsidR="00A30614" w:rsidRPr="006A787A" w:rsidRDefault="00A30614" w:rsidP="0015650D">
            <w:pPr>
              <w:jc w:val="center"/>
              <w:rPr>
                <w:sz w:val="24"/>
                <w:szCs w:val="24"/>
                <w:lang w:val="en-US"/>
              </w:rPr>
            </w:pPr>
            <w:r w:rsidRPr="006A787A">
              <w:rPr>
                <w:sz w:val="24"/>
                <w:szCs w:val="24"/>
                <w:lang w:val="en-US"/>
              </w:rPr>
              <w:t>1</w:t>
            </w:r>
            <w:r w:rsidRPr="006A787A">
              <w:rPr>
                <w:sz w:val="24"/>
                <w:szCs w:val="24"/>
              </w:rPr>
              <w:t>2</w:t>
            </w:r>
            <w:r w:rsidRPr="006A787A">
              <w:rPr>
                <w:sz w:val="24"/>
                <w:szCs w:val="24"/>
                <w:lang w:val="en-US"/>
              </w:rPr>
              <w:t>.3.</w:t>
            </w:r>
          </w:p>
        </w:tc>
        <w:tc>
          <w:tcPr>
            <w:tcW w:w="1868" w:type="pct"/>
            <w:shd w:val="clear" w:color="auto" w:fill="auto"/>
          </w:tcPr>
          <w:p w:rsidR="00A30614" w:rsidRPr="006A787A" w:rsidRDefault="00A30614" w:rsidP="0015650D">
            <w:pPr>
              <w:pBdr>
                <w:bottom w:val="single" w:sz="4" w:space="1" w:color="auto"/>
              </w:pBdr>
              <w:rPr>
                <w:sz w:val="24"/>
                <w:szCs w:val="24"/>
              </w:rPr>
            </w:pPr>
            <w:r w:rsidRPr="006A787A">
              <w:rPr>
                <w:sz w:val="24"/>
                <w:szCs w:val="24"/>
              </w:rPr>
              <w:t>Срок (если есть необходимость):</w:t>
            </w:r>
          </w:p>
          <w:p w:rsidR="00A30614" w:rsidRPr="006A787A" w:rsidRDefault="00E415C3" w:rsidP="0015650D">
            <w:pPr>
              <w:pBdr>
                <w:bottom w:val="single" w:sz="4" w:space="1" w:color="auto"/>
              </w:pBdr>
              <w:jc w:val="center"/>
              <w:rPr>
                <w:sz w:val="24"/>
                <w:szCs w:val="24"/>
              </w:rPr>
            </w:pPr>
            <w:r>
              <w:rPr>
                <w:sz w:val="24"/>
                <w:szCs w:val="24"/>
              </w:rPr>
              <w:t>-</w:t>
            </w:r>
          </w:p>
          <w:p w:rsidR="00A30614" w:rsidRPr="006A787A" w:rsidRDefault="00A30614" w:rsidP="0015650D">
            <w:pPr>
              <w:jc w:val="center"/>
              <w:rPr>
                <w:sz w:val="20"/>
                <w:szCs w:val="20"/>
              </w:rPr>
            </w:pPr>
            <w:r w:rsidRPr="006A787A">
              <w:rPr>
                <w:sz w:val="24"/>
                <w:szCs w:val="24"/>
              </w:rPr>
              <w:t xml:space="preserve"> </w:t>
            </w:r>
            <w:r w:rsidRPr="006A787A">
              <w:rPr>
                <w:sz w:val="20"/>
                <w:szCs w:val="20"/>
              </w:rPr>
              <w:t>(дней с момента принятия проекта нормативного правового акта)</w:t>
            </w:r>
          </w:p>
        </w:tc>
      </w:tr>
    </w:tbl>
    <w:p w:rsidR="00A30614" w:rsidRPr="006A787A" w:rsidRDefault="00A30614" w:rsidP="00A30614">
      <w:pPr>
        <w:tabs>
          <w:tab w:val="left" w:pos="3600"/>
        </w:tabs>
        <w:rPr>
          <w:sz w:val="24"/>
          <w:szCs w:val="24"/>
        </w:rPr>
      </w:pPr>
      <w:r w:rsidRPr="006A787A">
        <w:rPr>
          <w:sz w:val="24"/>
          <w:szCs w:val="24"/>
        </w:rPr>
        <w:tab/>
      </w:r>
    </w:p>
    <w:p w:rsidR="00A30614" w:rsidRPr="006A787A" w:rsidRDefault="00A30614" w:rsidP="00A30614">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30614" w:rsidRPr="006A787A" w:rsidTr="0015650D">
        <w:tc>
          <w:tcPr>
            <w:tcW w:w="4564" w:type="dxa"/>
            <w:tcBorders>
              <w:top w:val="nil"/>
              <w:left w:val="nil"/>
              <w:bottom w:val="single" w:sz="4" w:space="0" w:color="auto"/>
              <w:right w:val="nil"/>
            </w:tcBorders>
            <w:vAlign w:val="bottom"/>
          </w:tcPr>
          <w:p w:rsidR="00A30614" w:rsidRPr="006A787A" w:rsidRDefault="00E415C3" w:rsidP="0015650D">
            <w:pPr>
              <w:autoSpaceDE w:val="0"/>
              <w:autoSpaceDN w:val="0"/>
              <w:jc w:val="center"/>
              <w:rPr>
                <w:sz w:val="24"/>
                <w:szCs w:val="24"/>
              </w:rPr>
            </w:pPr>
            <w:r>
              <w:rPr>
                <w:sz w:val="24"/>
                <w:szCs w:val="24"/>
              </w:rPr>
              <w:t>В.Ю. Прокофьев</w:t>
            </w:r>
          </w:p>
        </w:tc>
        <w:tc>
          <w:tcPr>
            <w:tcW w:w="993" w:type="dxa"/>
            <w:tcBorders>
              <w:top w:val="nil"/>
              <w:left w:val="nil"/>
              <w:bottom w:val="nil"/>
              <w:right w:val="nil"/>
            </w:tcBorders>
            <w:vAlign w:val="bottom"/>
          </w:tcPr>
          <w:p w:rsidR="00A30614" w:rsidRPr="006A787A" w:rsidRDefault="00A30614"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6A787A" w:rsidRDefault="00BB5B0B" w:rsidP="00BB5B0B">
            <w:pPr>
              <w:autoSpaceDE w:val="0"/>
              <w:autoSpaceDN w:val="0"/>
              <w:jc w:val="center"/>
              <w:rPr>
                <w:sz w:val="24"/>
                <w:szCs w:val="24"/>
              </w:rPr>
            </w:pPr>
            <w:r>
              <w:rPr>
                <w:sz w:val="24"/>
                <w:szCs w:val="24"/>
              </w:rPr>
              <w:t>11.01</w:t>
            </w:r>
            <w:r w:rsidR="00E415C3">
              <w:rPr>
                <w:sz w:val="24"/>
                <w:szCs w:val="24"/>
              </w:rPr>
              <w:t>.202</w:t>
            </w:r>
            <w:r>
              <w:rPr>
                <w:sz w:val="24"/>
                <w:szCs w:val="24"/>
              </w:rPr>
              <w:t>1</w:t>
            </w:r>
          </w:p>
        </w:tc>
        <w:tc>
          <w:tcPr>
            <w:tcW w:w="170" w:type="dxa"/>
            <w:tcBorders>
              <w:top w:val="nil"/>
              <w:left w:val="nil"/>
              <w:bottom w:val="nil"/>
              <w:right w:val="nil"/>
            </w:tcBorders>
            <w:vAlign w:val="bottom"/>
          </w:tcPr>
          <w:p w:rsidR="00A30614" w:rsidRPr="006A787A" w:rsidRDefault="00A30614"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6A787A" w:rsidRDefault="00A30614" w:rsidP="0015650D">
            <w:pPr>
              <w:autoSpaceDE w:val="0"/>
              <w:autoSpaceDN w:val="0"/>
              <w:jc w:val="center"/>
              <w:rPr>
                <w:sz w:val="24"/>
                <w:szCs w:val="24"/>
              </w:rPr>
            </w:pPr>
          </w:p>
        </w:tc>
      </w:tr>
      <w:tr w:rsidR="00A30614" w:rsidRPr="006A787A" w:rsidTr="0015650D">
        <w:tc>
          <w:tcPr>
            <w:tcW w:w="4564"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30614" w:rsidRPr="006A787A" w:rsidRDefault="00A30614" w:rsidP="0015650D">
            <w:pPr>
              <w:autoSpaceDE w:val="0"/>
              <w:autoSpaceDN w:val="0"/>
              <w:rPr>
                <w:sz w:val="24"/>
                <w:szCs w:val="24"/>
              </w:rPr>
            </w:pPr>
          </w:p>
        </w:tc>
        <w:tc>
          <w:tcPr>
            <w:tcW w:w="1985"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30614" w:rsidRPr="006A787A" w:rsidRDefault="00A30614" w:rsidP="0015650D">
            <w:pPr>
              <w:autoSpaceDE w:val="0"/>
              <w:autoSpaceDN w:val="0"/>
              <w:rPr>
                <w:sz w:val="24"/>
                <w:szCs w:val="24"/>
              </w:rPr>
            </w:pPr>
          </w:p>
        </w:tc>
        <w:tc>
          <w:tcPr>
            <w:tcW w:w="1672" w:type="dxa"/>
            <w:tcBorders>
              <w:top w:val="nil"/>
              <w:left w:val="nil"/>
              <w:bottom w:val="nil"/>
              <w:right w:val="nil"/>
            </w:tcBorders>
          </w:tcPr>
          <w:p w:rsidR="00A30614" w:rsidRPr="006A787A" w:rsidRDefault="00A30614" w:rsidP="0015650D">
            <w:pPr>
              <w:autoSpaceDE w:val="0"/>
              <w:autoSpaceDN w:val="0"/>
              <w:jc w:val="center"/>
              <w:rPr>
                <w:sz w:val="24"/>
                <w:szCs w:val="24"/>
              </w:rPr>
            </w:pPr>
            <w:r w:rsidRPr="006A787A">
              <w:rPr>
                <w:sz w:val="24"/>
                <w:szCs w:val="24"/>
              </w:rPr>
              <w:t>Подпись</w:t>
            </w:r>
          </w:p>
        </w:tc>
      </w:tr>
    </w:tbl>
    <w:p w:rsidR="00512CBB" w:rsidRDefault="00512CBB" w:rsidP="00512CBB">
      <w:pPr>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3F" w:rsidRDefault="0087643F">
      <w:r>
        <w:separator/>
      </w:r>
    </w:p>
  </w:endnote>
  <w:endnote w:type="continuationSeparator" w:id="0">
    <w:p w:rsidR="0087643F" w:rsidRDefault="008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3F" w:rsidRDefault="0087643F">
      <w:r>
        <w:separator/>
      </w:r>
    </w:p>
  </w:footnote>
  <w:footnote w:type="continuationSeparator" w:id="0">
    <w:p w:rsidR="0087643F" w:rsidRDefault="0087643F">
      <w:r>
        <w:continuationSeparator/>
      </w:r>
    </w:p>
  </w:footnote>
  <w:footnote w:id="1">
    <w:p w:rsidR="00A30614" w:rsidRPr="00140CFB" w:rsidRDefault="00A30614" w:rsidP="00A3061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A30614" w:rsidRPr="00B10580" w:rsidRDefault="00A30614" w:rsidP="00A3061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B40339">
        <w:pPr>
          <w:pStyle w:val="a4"/>
          <w:jc w:val="center"/>
        </w:pPr>
        <w:r>
          <w:fldChar w:fldCharType="begin"/>
        </w:r>
        <w:r>
          <w:instrText>PAGE   \* MERGEFORMAT</w:instrText>
        </w:r>
        <w:r>
          <w:fldChar w:fldCharType="separate"/>
        </w:r>
        <w:r w:rsidR="000B3CA0">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B3CA0"/>
    <w:rsid w:val="000C171F"/>
    <w:rsid w:val="000C1E14"/>
    <w:rsid w:val="000C4561"/>
    <w:rsid w:val="000C5273"/>
    <w:rsid w:val="000C5A99"/>
    <w:rsid w:val="000C6036"/>
    <w:rsid w:val="000C624D"/>
    <w:rsid w:val="000C6E06"/>
    <w:rsid w:val="000C78C6"/>
    <w:rsid w:val="000D109B"/>
    <w:rsid w:val="000D16A0"/>
    <w:rsid w:val="000D219C"/>
    <w:rsid w:val="000D2A33"/>
    <w:rsid w:val="000D628B"/>
    <w:rsid w:val="000E063E"/>
    <w:rsid w:val="000E3C86"/>
    <w:rsid w:val="000E6746"/>
    <w:rsid w:val="000E6C83"/>
    <w:rsid w:val="000E727D"/>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5EF"/>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6533"/>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34DA"/>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46034"/>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15505"/>
    <w:rsid w:val="0062029D"/>
    <w:rsid w:val="0062178F"/>
    <w:rsid w:val="00622AB0"/>
    <w:rsid w:val="00623C38"/>
    <w:rsid w:val="006241D5"/>
    <w:rsid w:val="00625CA7"/>
    <w:rsid w:val="006262CC"/>
    <w:rsid w:val="00627777"/>
    <w:rsid w:val="00627AAC"/>
    <w:rsid w:val="00632F0E"/>
    <w:rsid w:val="00633181"/>
    <w:rsid w:val="006335FA"/>
    <w:rsid w:val="00635C3E"/>
    <w:rsid w:val="00640DF0"/>
    <w:rsid w:val="00641132"/>
    <w:rsid w:val="00641392"/>
    <w:rsid w:val="0064199D"/>
    <w:rsid w:val="00644E14"/>
    <w:rsid w:val="006464BD"/>
    <w:rsid w:val="0064664F"/>
    <w:rsid w:val="006467DD"/>
    <w:rsid w:val="006468C2"/>
    <w:rsid w:val="00646C73"/>
    <w:rsid w:val="006507EE"/>
    <w:rsid w:val="0065085A"/>
    <w:rsid w:val="00650C54"/>
    <w:rsid w:val="00650F45"/>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6B0"/>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3E13"/>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5337"/>
    <w:rsid w:val="0085654A"/>
    <w:rsid w:val="00856A60"/>
    <w:rsid w:val="008616CA"/>
    <w:rsid w:val="008643E1"/>
    <w:rsid w:val="00866EC9"/>
    <w:rsid w:val="0087138D"/>
    <w:rsid w:val="00874D4E"/>
    <w:rsid w:val="0087643F"/>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65"/>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5FCD"/>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0339"/>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4285"/>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5B0B"/>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E2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E54"/>
    <w:rsid w:val="00C94FC9"/>
    <w:rsid w:val="00C95B87"/>
    <w:rsid w:val="00C95D51"/>
    <w:rsid w:val="00C96D14"/>
    <w:rsid w:val="00C97B6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2A48"/>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585E"/>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6772B"/>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A3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50E7"/>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15C3"/>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5D77"/>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F1C35-B85B-4920-ABFE-AB156EA6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ofevVY@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E04B-4F0C-4FC7-9189-02A61249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2021-01-22T06:04:00Z</dcterms:created>
  <dcterms:modified xsi:type="dcterms:W3CDTF">2021-01-22T06:04:00Z</dcterms:modified>
</cp:coreProperties>
</file>